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659DA" w14:textId="20318D7B" w:rsidR="00E50A4E" w:rsidRPr="00DA1886" w:rsidRDefault="00B42DFA" w:rsidP="00DA1886">
      <w:pPr>
        <w:spacing w:line="276" w:lineRule="auto"/>
        <w:jc w:val="right"/>
        <w:rPr>
          <w:rFonts w:ascii="Calibri" w:eastAsia="Times New Roman" w:hAnsi="Calibri" w:cs="Calibri"/>
          <w:b/>
          <w:color w:val="000000" w:themeColor="text1"/>
          <w:sz w:val="36"/>
          <w:szCs w:val="36"/>
          <w:shd w:val="solid" w:color="FFFFFF" w:fill="auto"/>
          <w:lang w:val="es-MX" w:eastAsia="ru-RU"/>
        </w:rPr>
      </w:pPr>
      <w:r w:rsidRPr="00DA1886">
        <w:rPr>
          <w:rFonts w:ascii="Calibri" w:eastAsia="Times New Roman" w:hAnsi="Calibri" w:cs="Calibri"/>
          <w:b/>
          <w:color w:val="000000" w:themeColor="text1"/>
          <w:sz w:val="36"/>
          <w:szCs w:val="36"/>
          <w:shd w:val="solid" w:color="FFFFFF" w:fill="auto"/>
          <w:lang w:val="es-MX" w:eastAsia="ru-RU"/>
        </w:rPr>
        <w:t xml:space="preserve">Epidemiología </w:t>
      </w:r>
      <w:r w:rsidR="007B4FE4" w:rsidRPr="00DA1886">
        <w:rPr>
          <w:rFonts w:ascii="Calibri" w:eastAsia="Times New Roman" w:hAnsi="Calibri" w:cs="Calibri"/>
          <w:b/>
          <w:color w:val="000000" w:themeColor="text1"/>
          <w:sz w:val="36"/>
          <w:szCs w:val="36"/>
          <w:shd w:val="solid" w:color="FFFFFF" w:fill="auto"/>
          <w:lang w:val="es-MX" w:eastAsia="ru-RU"/>
        </w:rPr>
        <w:t>de sobrepeso y obesidad</w:t>
      </w:r>
      <w:r w:rsidRPr="00DA1886">
        <w:rPr>
          <w:rFonts w:ascii="Calibri" w:eastAsia="Times New Roman" w:hAnsi="Calibri" w:cs="Calibri"/>
          <w:b/>
          <w:color w:val="000000" w:themeColor="text1"/>
          <w:sz w:val="36"/>
          <w:szCs w:val="36"/>
          <w:shd w:val="solid" w:color="FFFFFF" w:fill="auto"/>
          <w:lang w:val="es-MX" w:eastAsia="ru-RU"/>
        </w:rPr>
        <w:t xml:space="preserve"> en</w:t>
      </w:r>
      <w:r w:rsidR="007B4FE4" w:rsidRPr="00DA1886">
        <w:rPr>
          <w:rFonts w:ascii="Calibri" w:eastAsia="Times New Roman" w:hAnsi="Calibri" w:cs="Calibri"/>
          <w:b/>
          <w:color w:val="000000" w:themeColor="text1"/>
          <w:sz w:val="36"/>
          <w:szCs w:val="36"/>
          <w:shd w:val="solid" w:color="FFFFFF" w:fill="auto"/>
          <w:lang w:val="es-MX" w:eastAsia="ru-RU"/>
        </w:rPr>
        <w:t xml:space="preserve"> </w:t>
      </w:r>
      <w:r w:rsidR="00A16DBF" w:rsidRPr="00DA1886">
        <w:rPr>
          <w:rFonts w:ascii="Calibri" w:eastAsia="Times New Roman" w:hAnsi="Calibri" w:cs="Calibri"/>
          <w:b/>
          <w:color w:val="000000" w:themeColor="text1"/>
          <w:sz w:val="36"/>
          <w:szCs w:val="36"/>
          <w:shd w:val="solid" w:color="FFFFFF" w:fill="auto"/>
          <w:lang w:val="es-MX" w:eastAsia="ru-RU"/>
        </w:rPr>
        <w:t xml:space="preserve">estudiantes universitarios de </w:t>
      </w:r>
      <w:r w:rsidR="007B4FE4" w:rsidRPr="00DA1886">
        <w:rPr>
          <w:rFonts w:ascii="Calibri" w:eastAsia="Times New Roman" w:hAnsi="Calibri" w:cs="Calibri"/>
          <w:b/>
          <w:color w:val="000000" w:themeColor="text1"/>
          <w:sz w:val="36"/>
          <w:szCs w:val="36"/>
          <w:shd w:val="solid" w:color="FFFFFF" w:fill="auto"/>
          <w:lang w:val="es-MX" w:eastAsia="ru-RU"/>
        </w:rPr>
        <w:t>Chilpancingo</w:t>
      </w:r>
      <w:r w:rsidR="00B968DB" w:rsidRPr="00DA1886">
        <w:rPr>
          <w:rFonts w:ascii="Calibri" w:eastAsia="Times New Roman" w:hAnsi="Calibri" w:cs="Calibri"/>
          <w:b/>
          <w:color w:val="000000" w:themeColor="text1"/>
          <w:sz w:val="36"/>
          <w:szCs w:val="36"/>
          <w:shd w:val="solid" w:color="FFFFFF" w:fill="auto"/>
          <w:lang w:val="es-MX" w:eastAsia="ru-RU"/>
        </w:rPr>
        <w:t>,</w:t>
      </w:r>
      <w:r w:rsidR="007B4FE4" w:rsidRPr="00DA1886">
        <w:rPr>
          <w:rFonts w:ascii="Calibri" w:eastAsia="Times New Roman" w:hAnsi="Calibri" w:cs="Calibri"/>
          <w:b/>
          <w:color w:val="000000" w:themeColor="text1"/>
          <w:sz w:val="36"/>
          <w:szCs w:val="36"/>
          <w:shd w:val="solid" w:color="FFFFFF" w:fill="auto"/>
          <w:lang w:val="es-MX" w:eastAsia="ru-RU"/>
        </w:rPr>
        <w:t xml:space="preserve"> Guerrero</w:t>
      </w:r>
    </w:p>
    <w:p w14:paraId="7519B01D" w14:textId="43966052" w:rsidR="00A070FC" w:rsidRPr="00CF01EC" w:rsidRDefault="00DA1886" w:rsidP="00DA1886">
      <w:pPr>
        <w:pStyle w:val="NormalWeb"/>
        <w:spacing w:before="0" w:beforeAutospacing="0" w:after="200" w:afterAutospacing="0" w:line="276" w:lineRule="auto"/>
        <w:jc w:val="right"/>
        <w:rPr>
          <w:rFonts w:ascii="Calibri" w:hAnsi="Calibri" w:cs="Calibri"/>
          <w:b/>
          <w:i/>
          <w:color w:val="000000" w:themeColor="text1"/>
          <w:sz w:val="28"/>
          <w:szCs w:val="36"/>
          <w:shd w:val="solid" w:color="FFFFFF" w:fill="auto"/>
          <w:lang w:val="en-US" w:eastAsia="ru-RU"/>
        </w:rPr>
      </w:pPr>
      <w:r w:rsidRPr="00CF01EC">
        <w:rPr>
          <w:rFonts w:ascii="Calibri" w:hAnsi="Calibri" w:cs="Calibri"/>
          <w:b/>
          <w:i/>
          <w:color w:val="000000" w:themeColor="text1"/>
          <w:sz w:val="28"/>
          <w:szCs w:val="36"/>
          <w:shd w:val="solid" w:color="FFFFFF" w:fill="auto"/>
          <w:lang w:val="en-US" w:eastAsia="ru-RU"/>
        </w:rPr>
        <w:br/>
      </w:r>
      <w:r w:rsidR="00A070FC" w:rsidRPr="00CF01EC">
        <w:rPr>
          <w:rFonts w:ascii="Calibri" w:hAnsi="Calibri" w:cs="Calibri"/>
          <w:b/>
          <w:i/>
          <w:color w:val="000000" w:themeColor="text1"/>
          <w:sz w:val="28"/>
          <w:szCs w:val="36"/>
          <w:shd w:val="solid" w:color="FFFFFF" w:fill="auto"/>
          <w:lang w:val="en-US" w:eastAsia="ru-RU"/>
        </w:rPr>
        <w:t xml:space="preserve">Epidemiology of </w:t>
      </w:r>
      <w:r w:rsidR="004C635E" w:rsidRPr="00CF01EC">
        <w:rPr>
          <w:rFonts w:ascii="Calibri" w:hAnsi="Calibri" w:cs="Calibri"/>
          <w:b/>
          <w:i/>
          <w:color w:val="000000" w:themeColor="text1"/>
          <w:sz w:val="28"/>
          <w:szCs w:val="36"/>
          <w:shd w:val="solid" w:color="FFFFFF" w:fill="auto"/>
          <w:lang w:val="en-US" w:eastAsia="ru-RU"/>
        </w:rPr>
        <w:t>O</w:t>
      </w:r>
      <w:r w:rsidR="00A070FC" w:rsidRPr="00CF01EC">
        <w:rPr>
          <w:rFonts w:ascii="Calibri" w:hAnsi="Calibri" w:cs="Calibri"/>
          <w:b/>
          <w:i/>
          <w:color w:val="000000" w:themeColor="text1"/>
          <w:sz w:val="28"/>
          <w:szCs w:val="36"/>
          <w:shd w:val="solid" w:color="FFFFFF" w:fill="auto"/>
          <w:lang w:val="en-US" w:eastAsia="ru-RU"/>
        </w:rPr>
        <w:t xml:space="preserve">verweight and </w:t>
      </w:r>
      <w:r w:rsidR="004C635E" w:rsidRPr="00CF01EC">
        <w:rPr>
          <w:rFonts w:ascii="Calibri" w:hAnsi="Calibri" w:cs="Calibri"/>
          <w:b/>
          <w:i/>
          <w:color w:val="000000" w:themeColor="text1"/>
          <w:sz w:val="28"/>
          <w:szCs w:val="36"/>
          <w:shd w:val="solid" w:color="FFFFFF" w:fill="auto"/>
          <w:lang w:val="en-US" w:eastAsia="ru-RU"/>
        </w:rPr>
        <w:t>O</w:t>
      </w:r>
      <w:r w:rsidR="00A070FC" w:rsidRPr="00CF01EC">
        <w:rPr>
          <w:rFonts w:ascii="Calibri" w:hAnsi="Calibri" w:cs="Calibri"/>
          <w:b/>
          <w:i/>
          <w:color w:val="000000" w:themeColor="text1"/>
          <w:sz w:val="28"/>
          <w:szCs w:val="36"/>
          <w:shd w:val="solid" w:color="FFFFFF" w:fill="auto"/>
          <w:lang w:val="en-US" w:eastAsia="ru-RU"/>
        </w:rPr>
        <w:t xml:space="preserve">besity on </w:t>
      </w:r>
      <w:r w:rsidR="004C635E" w:rsidRPr="00CF01EC">
        <w:rPr>
          <w:rFonts w:ascii="Calibri" w:hAnsi="Calibri" w:cs="Calibri"/>
          <w:b/>
          <w:i/>
          <w:color w:val="000000" w:themeColor="text1"/>
          <w:sz w:val="28"/>
          <w:szCs w:val="36"/>
          <w:shd w:val="solid" w:color="FFFFFF" w:fill="auto"/>
          <w:lang w:val="en-US" w:eastAsia="ru-RU"/>
        </w:rPr>
        <w:t>U</w:t>
      </w:r>
      <w:r w:rsidR="00A070FC" w:rsidRPr="00CF01EC">
        <w:rPr>
          <w:rFonts w:ascii="Calibri" w:hAnsi="Calibri" w:cs="Calibri"/>
          <w:b/>
          <w:i/>
          <w:color w:val="000000" w:themeColor="text1"/>
          <w:sz w:val="28"/>
          <w:szCs w:val="36"/>
          <w:shd w:val="solid" w:color="FFFFFF" w:fill="auto"/>
          <w:lang w:val="en-US" w:eastAsia="ru-RU"/>
        </w:rPr>
        <w:t xml:space="preserve">niversity </w:t>
      </w:r>
      <w:r w:rsidR="004C635E" w:rsidRPr="00CF01EC">
        <w:rPr>
          <w:rFonts w:ascii="Calibri" w:hAnsi="Calibri" w:cs="Calibri"/>
          <w:b/>
          <w:i/>
          <w:color w:val="000000" w:themeColor="text1"/>
          <w:sz w:val="28"/>
          <w:szCs w:val="36"/>
          <w:shd w:val="solid" w:color="FFFFFF" w:fill="auto"/>
          <w:lang w:val="en-US" w:eastAsia="ru-RU"/>
        </w:rPr>
        <w:t>S</w:t>
      </w:r>
      <w:r w:rsidR="00A070FC" w:rsidRPr="00CF01EC">
        <w:rPr>
          <w:rFonts w:ascii="Calibri" w:hAnsi="Calibri" w:cs="Calibri"/>
          <w:b/>
          <w:i/>
          <w:color w:val="000000" w:themeColor="text1"/>
          <w:sz w:val="28"/>
          <w:szCs w:val="36"/>
          <w:shd w:val="solid" w:color="FFFFFF" w:fill="auto"/>
          <w:lang w:val="en-US" w:eastAsia="ru-RU"/>
        </w:rPr>
        <w:t>tudents in Chilpancingo, Guerrero</w:t>
      </w:r>
    </w:p>
    <w:p w14:paraId="7AF9FA69" w14:textId="571962CE" w:rsidR="00950034" w:rsidRPr="00DA1886" w:rsidRDefault="00950034" w:rsidP="00DA1886">
      <w:pPr>
        <w:pStyle w:val="NormalWeb"/>
        <w:spacing w:before="0" w:beforeAutospacing="0" w:after="200" w:afterAutospacing="0" w:line="276" w:lineRule="auto"/>
        <w:jc w:val="right"/>
        <w:rPr>
          <w:rFonts w:ascii="Calibri" w:hAnsi="Calibri" w:cs="Calibri"/>
          <w:b/>
          <w:i/>
          <w:color w:val="000000" w:themeColor="text1"/>
          <w:sz w:val="28"/>
          <w:szCs w:val="36"/>
          <w:shd w:val="solid" w:color="FFFFFF" w:fill="auto"/>
          <w:lang w:eastAsia="ru-RU"/>
        </w:rPr>
      </w:pPr>
      <w:r w:rsidRPr="00950034">
        <w:rPr>
          <w:rFonts w:ascii="Calibri" w:hAnsi="Calibri" w:cs="Calibri"/>
          <w:b/>
          <w:i/>
          <w:color w:val="000000" w:themeColor="text1"/>
          <w:sz w:val="28"/>
          <w:szCs w:val="36"/>
          <w:shd w:val="solid" w:color="FFFFFF" w:fill="auto"/>
          <w:lang w:eastAsia="ru-RU"/>
        </w:rPr>
        <w:t>Epidemiologia do sobrepeso e obesidade em estudantes universitários em Chilpancingo, Guerrero</w:t>
      </w:r>
    </w:p>
    <w:p w14:paraId="4B957B47" w14:textId="77777777" w:rsidR="00B42DFA" w:rsidRPr="00CF01EC" w:rsidRDefault="00B42DFA" w:rsidP="007B4FE4">
      <w:pPr>
        <w:jc w:val="center"/>
        <w:rPr>
          <w:rFonts w:ascii="Times New Roman" w:hAnsi="Times New Roman" w:cs="Times New Roman"/>
          <w:lang w:val="es-ES"/>
        </w:rPr>
      </w:pPr>
    </w:p>
    <w:p w14:paraId="6AF24150" w14:textId="5CCCF185" w:rsidR="004C635E" w:rsidRPr="00DA1886" w:rsidRDefault="00FF1A4F" w:rsidP="00DA1886">
      <w:pPr>
        <w:spacing w:line="276" w:lineRule="auto"/>
        <w:jc w:val="right"/>
        <w:rPr>
          <w:rFonts w:ascii="Calibri" w:eastAsia="Calibri" w:hAnsi="Calibri" w:cs="Calibri"/>
          <w:b/>
          <w:noProof/>
          <w:lang w:val="es-ES"/>
        </w:rPr>
      </w:pPr>
      <w:r w:rsidRPr="00DA1886">
        <w:rPr>
          <w:rFonts w:ascii="Calibri" w:eastAsia="Calibri" w:hAnsi="Calibri" w:cs="Calibri"/>
          <w:b/>
          <w:noProof/>
          <w:lang w:val="es-ES"/>
        </w:rPr>
        <w:t>Alma Rosa Maldonado-</w:t>
      </w:r>
      <w:r w:rsidR="007B4FE4" w:rsidRPr="00DA1886">
        <w:rPr>
          <w:rFonts w:ascii="Calibri" w:eastAsia="Calibri" w:hAnsi="Calibri" w:cs="Calibri"/>
          <w:b/>
          <w:noProof/>
          <w:lang w:val="es-ES"/>
        </w:rPr>
        <w:t>Gómez</w:t>
      </w:r>
    </w:p>
    <w:p w14:paraId="78EFB6D9" w14:textId="2D486C87" w:rsidR="007069DF" w:rsidRPr="00DA1886" w:rsidRDefault="007069DF" w:rsidP="00DA1886">
      <w:pPr>
        <w:spacing w:line="276" w:lineRule="auto"/>
        <w:jc w:val="right"/>
        <w:rPr>
          <w:rFonts w:ascii="Calibri" w:eastAsia="Calibri" w:hAnsi="Calibri" w:cs="Calibri"/>
          <w:noProof/>
          <w:lang w:val="es-ES"/>
        </w:rPr>
      </w:pPr>
      <w:r w:rsidRPr="00DA1886">
        <w:rPr>
          <w:rFonts w:ascii="Calibri" w:eastAsia="Calibri" w:hAnsi="Calibri" w:cs="Calibri"/>
          <w:noProof/>
          <w:lang w:val="es-ES"/>
        </w:rPr>
        <w:t>Secretaría de Salud del Estado de Guerrero</w:t>
      </w:r>
      <w:r w:rsidR="00DA1886" w:rsidRPr="00DA1886">
        <w:rPr>
          <w:rFonts w:ascii="Calibri" w:eastAsia="Calibri" w:hAnsi="Calibri" w:cs="Calibri"/>
          <w:noProof/>
          <w:lang w:val="es-ES"/>
        </w:rPr>
        <w:t>, México</w:t>
      </w:r>
    </w:p>
    <w:p w14:paraId="581AA262" w14:textId="7A42E78E" w:rsidR="007069DF" w:rsidRPr="00DA1886" w:rsidRDefault="00731315" w:rsidP="00DA1886">
      <w:pPr>
        <w:spacing w:line="276" w:lineRule="auto"/>
        <w:jc w:val="right"/>
        <w:rPr>
          <w:rStyle w:val="Hipervnculo"/>
          <w:rFonts w:ascii="Calibri" w:eastAsia="Calibri" w:hAnsi="Calibri" w:cs="Calibri"/>
          <w:noProof/>
          <w:color w:val="FF0000"/>
          <w:szCs w:val="22"/>
          <w:u w:val="none"/>
        </w:rPr>
      </w:pPr>
      <w:hyperlink r:id="rId8" w:history="1">
        <w:r w:rsidR="007069DF" w:rsidRPr="00DA1886">
          <w:rPr>
            <w:rStyle w:val="Hipervnculo"/>
            <w:rFonts w:ascii="Calibri" w:eastAsia="Calibri" w:hAnsi="Calibri" w:cs="Calibri"/>
            <w:noProof/>
            <w:color w:val="FF0000"/>
            <w:szCs w:val="22"/>
            <w:u w:val="none"/>
          </w:rPr>
          <w:t>aalmamaldonado@gmail.com</w:t>
        </w:r>
      </w:hyperlink>
    </w:p>
    <w:p w14:paraId="73BA2273" w14:textId="77777777" w:rsidR="00B968DB" w:rsidRDefault="00B968DB" w:rsidP="00DA1886">
      <w:pPr>
        <w:spacing w:line="276" w:lineRule="auto"/>
        <w:jc w:val="right"/>
        <w:rPr>
          <w:rFonts w:ascii="Times New Roman" w:hAnsi="Times New Roman" w:cs="Times New Roman"/>
          <w:lang w:val="es-ES"/>
        </w:rPr>
      </w:pPr>
    </w:p>
    <w:p w14:paraId="4B8AAF56" w14:textId="59FD143F" w:rsidR="004C635E" w:rsidRPr="00DA1886" w:rsidRDefault="007B4FE4" w:rsidP="00DA1886">
      <w:pPr>
        <w:spacing w:line="276" w:lineRule="auto"/>
        <w:jc w:val="right"/>
        <w:rPr>
          <w:rFonts w:ascii="Calibri" w:eastAsia="Calibri" w:hAnsi="Calibri" w:cs="Calibri"/>
          <w:b/>
          <w:noProof/>
          <w:lang w:val="es-ES"/>
        </w:rPr>
      </w:pPr>
      <w:r w:rsidRPr="00DA1886">
        <w:rPr>
          <w:rFonts w:ascii="Calibri" w:eastAsia="Calibri" w:hAnsi="Calibri" w:cs="Calibri"/>
          <w:b/>
          <w:noProof/>
          <w:lang w:val="es-ES"/>
        </w:rPr>
        <w:t>Ruth Magdalena Gallegos</w:t>
      </w:r>
      <w:r w:rsidR="00FF1A4F" w:rsidRPr="00DA1886">
        <w:rPr>
          <w:rFonts w:ascii="Calibri" w:eastAsia="Calibri" w:hAnsi="Calibri" w:cs="Calibri"/>
          <w:b/>
          <w:noProof/>
          <w:lang w:val="es-ES"/>
        </w:rPr>
        <w:t>-</w:t>
      </w:r>
      <w:r w:rsidRPr="00DA1886">
        <w:rPr>
          <w:rFonts w:ascii="Calibri" w:eastAsia="Calibri" w:hAnsi="Calibri" w:cs="Calibri"/>
          <w:b/>
          <w:noProof/>
          <w:lang w:val="es-ES"/>
        </w:rPr>
        <w:t>Torres</w:t>
      </w:r>
    </w:p>
    <w:p w14:paraId="5CFE8E0D" w14:textId="153D81B2" w:rsidR="007069DF" w:rsidRPr="00DA1886" w:rsidRDefault="007069DF" w:rsidP="00DA1886">
      <w:pPr>
        <w:spacing w:line="276" w:lineRule="auto"/>
        <w:jc w:val="right"/>
        <w:rPr>
          <w:rFonts w:ascii="Calibri" w:eastAsia="Calibri" w:hAnsi="Calibri" w:cs="Calibri"/>
          <w:noProof/>
          <w:lang w:val="es-ES"/>
        </w:rPr>
      </w:pPr>
      <w:r w:rsidRPr="00DA1886">
        <w:rPr>
          <w:rFonts w:ascii="Calibri" w:eastAsia="Calibri" w:hAnsi="Calibri" w:cs="Calibri"/>
          <w:noProof/>
          <w:lang w:val="es-ES"/>
        </w:rPr>
        <w:t>Facultad de Enfermería</w:t>
      </w:r>
      <w:r w:rsidR="00DA1886" w:rsidRPr="00DA1886">
        <w:rPr>
          <w:rFonts w:ascii="Calibri" w:eastAsia="Calibri" w:hAnsi="Calibri" w:cs="Calibri"/>
          <w:noProof/>
          <w:lang w:val="es-ES"/>
        </w:rPr>
        <w:t xml:space="preserve">, </w:t>
      </w:r>
      <w:r w:rsidRPr="00DA1886">
        <w:rPr>
          <w:rFonts w:ascii="Calibri" w:eastAsia="Calibri" w:hAnsi="Calibri" w:cs="Calibri"/>
          <w:noProof/>
          <w:lang w:val="es-ES"/>
        </w:rPr>
        <w:t>Universidad Autónoma de Querétaro</w:t>
      </w:r>
      <w:r w:rsidR="00DA1886" w:rsidRPr="00DA1886">
        <w:rPr>
          <w:rFonts w:ascii="Calibri" w:eastAsia="Calibri" w:hAnsi="Calibri" w:cs="Calibri"/>
          <w:noProof/>
          <w:lang w:val="es-ES"/>
        </w:rPr>
        <w:t>, México</w:t>
      </w:r>
    </w:p>
    <w:p w14:paraId="1605EC18" w14:textId="77777777" w:rsidR="007069DF" w:rsidRPr="00DA1886" w:rsidRDefault="00731315" w:rsidP="00DA1886">
      <w:pPr>
        <w:spacing w:line="276" w:lineRule="auto"/>
        <w:jc w:val="right"/>
        <w:rPr>
          <w:rStyle w:val="Hipervnculo"/>
          <w:rFonts w:ascii="Calibri" w:eastAsia="Calibri" w:hAnsi="Calibri" w:cs="Calibri"/>
          <w:noProof/>
          <w:color w:val="FF0000"/>
          <w:szCs w:val="22"/>
          <w:u w:val="none"/>
        </w:rPr>
      </w:pPr>
      <w:hyperlink r:id="rId9" w:history="1">
        <w:r w:rsidR="007069DF" w:rsidRPr="00DA1886">
          <w:rPr>
            <w:rStyle w:val="Hipervnculo"/>
            <w:rFonts w:ascii="Calibri" w:eastAsia="Calibri" w:hAnsi="Calibri" w:cs="Calibri"/>
            <w:noProof/>
            <w:color w:val="FF0000"/>
            <w:szCs w:val="22"/>
            <w:u w:val="none"/>
          </w:rPr>
          <w:t>isisrmgx@gmail.com</w:t>
        </w:r>
      </w:hyperlink>
      <w:r w:rsidR="007069DF" w:rsidRPr="00DA1886">
        <w:rPr>
          <w:rStyle w:val="Hipervnculo"/>
          <w:rFonts w:ascii="Calibri" w:eastAsia="Calibri" w:hAnsi="Calibri" w:cs="Calibri"/>
          <w:noProof/>
          <w:color w:val="FF0000"/>
          <w:szCs w:val="22"/>
          <w:u w:val="none"/>
        </w:rPr>
        <w:t xml:space="preserve"> </w:t>
      </w:r>
    </w:p>
    <w:p w14:paraId="1F8D5706" w14:textId="77777777" w:rsidR="007069DF" w:rsidRDefault="007069DF" w:rsidP="00DA1886">
      <w:pPr>
        <w:spacing w:line="276" w:lineRule="auto"/>
        <w:jc w:val="right"/>
        <w:rPr>
          <w:rFonts w:ascii="Times New Roman" w:hAnsi="Times New Roman" w:cs="Times New Roman"/>
          <w:vertAlign w:val="superscript"/>
          <w:lang w:val="es-ES"/>
        </w:rPr>
      </w:pPr>
    </w:p>
    <w:p w14:paraId="40D078AA" w14:textId="0D1E896B" w:rsidR="004C635E" w:rsidRDefault="007B4FE4" w:rsidP="00DA1886">
      <w:pPr>
        <w:spacing w:line="276" w:lineRule="auto"/>
        <w:jc w:val="right"/>
        <w:rPr>
          <w:rFonts w:ascii="Times New Roman" w:hAnsi="Times New Roman" w:cs="Times New Roman"/>
          <w:lang w:val="es-ES"/>
        </w:rPr>
      </w:pPr>
      <w:r w:rsidRPr="000E330B">
        <w:rPr>
          <w:rFonts w:ascii="Times New Roman" w:hAnsi="Times New Roman" w:cs="Times New Roman"/>
          <w:lang w:val="es-ES"/>
        </w:rPr>
        <w:t xml:space="preserve"> </w:t>
      </w:r>
      <w:r w:rsidR="00FF1A4F" w:rsidRPr="00DA1886">
        <w:rPr>
          <w:rFonts w:ascii="Calibri" w:eastAsia="Calibri" w:hAnsi="Calibri" w:cs="Calibri"/>
          <w:b/>
          <w:noProof/>
          <w:lang w:val="es-ES"/>
        </w:rPr>
        <w:t>Alejandra García-</w:t>
      </w:r>
      <w:r w:rsidR="009F3717" w:rsidRPr="00DA1886">
        <w:rPr>
          <w:rFonts w:ascii="Calibri" w:eastAsia="Calibri" w:hAnsi="Calibri" w:cs="Calibri"/>
          <w:b/>
          <w:noProof/>
          <w:lang w:val="es-ES"/>
        </w:rPr>
        <w:t>Aldeco</w:t>
      </w:r>
    </w:p>
    <w:p w14:paraId="678A81A5" w14:textId="7236F130" w:rsidR="007069DF" w:rsidRDefault="007069DF" w:rsidP="00DA1886">
      <w:pPr>
        <w:spacing w:line="276" w:lineRule="auto"/>
        <w:jc w:val="right"/>
        <w:rPr>
          <w:rFonts w:ascii="Times New Roman" w:hAnsi="Times New Roman" w:cs="Times New Roman"/>
          <w:lang w:val="es-ES"/>
        </w:rPr>
      </w:pPr>
      <w:r w:rsidRPr="00DA1886">
        <w:rPr>
          <w:rFonts w:ascii="Calibri" w:eastAsia="Calibri" w:hAnsi="Calibri" w:cs="Calibri"/>
          <w:noProof/>
          <w:lang w:val="es-ES"/>
        </w:rPr>
        <w:t>Facultad de Enfermería</w:t>
      </w:r>
      <w:r w:rsidR="00DA1886" w:rsidRPr="00DA1886">
        <w:rPr>
          <w:rFonts w:ascii="Calibri" w:eastAsia="Calibri" w:hAnsi="Calibri" w:cs="Calibri"/>
          <w:noProof/>
          <w:lang w:val="es-ES"/>
        </w:rPr>
        <w:t xml:space="preserve">, </w:t>
      </w:r>
      <w:r w:rsidRPr="00DA1886">
        <w:rPr>
          <w:rFonts w:ascii="Calibri" w:eastAsia="Calibri" w:hAnsi="Calibri" w:cs="Calibri"/>
          <w:noProof/>
          <w:lang w:val="es-ES"/>
        </w:rPr>
        <w:t>Universidad Autónoma de Querétaro</w:t>
      </w:r>
      <w:r w:rsidR="00DA1886" w:rsidRPr="00DA1886">
        <w:rPr>
          <w:rFonts w:ascii="Calibri" w:eastAsia="Calibri" w:hAnsi="Calibri" w:cs="Calibri"/>
          <w:noProof/>
          <w:lang w:val="es-ES"/>
        </w:rPr>
        <w:t>, México</w:t>
      </w:r>
    </w:p>
    <w:p w14:paraId="74D7BA3A" w14:textId="77777777" w:rsidR="007069DF" w:rsidRPr="00DA1886" w:rsidRDefault="00731315" w:rsidP="00DA1886">
      <w:pPr>
        <w:spacing w:line="276" w:lineRule="auto"/>
        <w:jc w:val="right"/>
        <w:rPr>
          <w:rStyle w:val="Hipervnculo"/>
          <w:rFonts w:ascii="Calibri" w:eastAsia="Calibri" w:hAnsi="Calibri" w:cs="Calibri"/>
          <w:noProof/>
          <w:color w:val="FF0000"/>
          <w:szCs w:val="22"/>
          <w:u w:val="none"/>
        </w:rPr>
      </w:pPr>
      <w:hyperlink r:id="rId10" w:history="1">
        <w:r w:rsidR="007069DF" w:rsidRPr="00DA1886">
          <w:rPr>
            <w:rStyle w:val="Hipervnculo"/>
            <w:rFonts w:ascii="Calibri" w:eastAsia="Calibri" w:hAnsi="Calibri" w:cs="Calibri"/>
            <w:noProof/>
            <w:color w:val="FF0000"/>
            <w:szCs w:val="22"/>
            <w:u w:val="none"/>
          </w:rPr>
          <w:t>alealdeco@gmail.com</w:t>
        </w:r>
      </w:hyperlink>
    </w:p>
    <w:p w14:paraId="0304C9E9" w14:textId="77777777" w:rsidR="007069DF" w:rsidRDefault="007069DF" w:rsidP="00DA1886">
      <w:pPr>
        <w:spacing w:line="276" w:lineRule="auto"/>
        <w:jc w:val="right"/>
        <w:rPr>
          <w:rFonts w:ascii="Times New Roman" w:hAnsi="Times New Roman" w:cs="Times New Roman"/>
          <w:vertAlign w:val="superscript"/>
          <w:lang w:val="es-ES"/>
        </w:rPr>
      </w:pPr>
    </w:p>
    <w:p w14:paraId="364C50AC" w14:textId="7A204BE6" w:rsidR="007B4FE4" w:rsidRPr="00DA1886" w:rsidRDefault="00FF1A4F" w:rsidP="00DA1886">
      <w:pPr>
        <w:spacing w:line="276" w:lineRule="auto"/>
        <w:jc w:val="right"/>
        <w:rPr>
          <w:rFonts w:ascii="Calibri" w:eastAsia="Calibri" w:hAnsi="Calibri" w:cs="Calibri"/>
          <w:b/>
          <w:noProof/>
          <w:lang w:val="es-ES"/>
        </w:rPr>
      </w:pPr>
      <w:r w:rsidRPr="00DA1886">
        <w:rPr>
          <w:rFonts w:ascii="Calibri" w:eastAsia="Calibri" w:hAnsi="Calibri" w:cs="Calibri"/>
          <w:b/>
          <w:noProof/>
          <w:lang w:val="es-ES"/>
        </w:rPr>
        <w:t>Gustavo Argenis Hernández-</w:t>
      </w:r>
      <w:r w:rsidR="009F3717" w:rsidRPr="00DA1886">
        <w:rPr>
          <w:rFonts w:ascii="Calibri" w:eastAsia="Calibri" w:hAnsi="Calibri" w:cs="Calibri"/>
          <w:b/>
          <w:noProof/>
          <w:lang w:val="es-ES"/>
        </w:rPr>
        <w:t>Segura</w:t>
      </w:r>
      <w:r w:rsidRPr="00DA1886">
        <w:rPr>
          <w:rFonts w:ascii="Calibri" w:eastAsia="Calibri" w:hAnsi="Calibri" w:cs="Calibri"/>
          <w:b/>
          <w:noProof/>
          <w:lang w:val="es-ES"/>
        </w:rPr>
        <w:t xml:space="preserve"> </w:t>
      </w:r>
    </w:p>
    <w:p w14:paraId="487136C3" w14:textId="3B0D9C5F" w:rsidR="007069DF" w:rsidRDefault="007069DF" w:rsidP="00DA1886">
      <w:pPr>
        <w:spacing w:line="276" w:lineRule="auto"/>
        <w:jc w:val="right"/>
        <w:rPr>
          <w:rFonts w:ascii="Times New Roman" w:hAnsi="Times New Roman" w:cs="Times New Roman"/>
          <w:lang w:val="es-ES"/>
        </w:rPr>
      </w:pPr>
      <w:r w:rsidRPr="00DA1886">
        <w:rPr>
          <w:rFonts w:ascii="Calibri" w:eastAsia="Calibri" w:hAnsi="Calibri" w:cs="Calibri"/>
          <w:noProof/>
          <w:lang w:val="es-ES"/>
        </w:rPr>
        <w:t>Facultad de Enfermería</w:t>
      </w:r>
      <w:r w:rsidR="00DA1886" w:rsidRPr="00DA1886">
        <w:rPr>
          <w:rFonts w:ascii="Calibri" w:eastAsia="Calibri" w:hAnsi="Calibri" w:cs="Calibri"/>
          <w:noProof/>
          <w:lang w:val="es-ES"/>
        </w:rPr>
        <w:t xml:space="preserve">, </w:t>
      </w:r>
      <w:r w:rsidRPr="00DA1886">
        <w:rPr>
          <w:rFonts w:ascii="Calibri" w:eastAsia="Calibri" w:hAnsi="Calibri" w:cs="Calibri"/>
          <w:noProof/>
          <w:lang w:val="es-ES"/>
        </w:rPr>
        <w:t>Universidad Autónoma de Querétaro</w:t>
      </w:r>
      <w:r w:rsidR="00DA1886" w:rsidRPr="00DA1886">
        <w:rPr>
          <w:rFonts w:ascii="Calibri" w:eastAsia="Calibri" w:hAnsi="Calibri" w:cs="Calibri"/>
          <w:noProof/>
          <w:lang w:val="es-ES"/>
        </w:rPr>
        <w:t>, México</w:t>
      </w:r>
    </w:p>
    <w:p w14:paraId="5E8F346E" w14:textId="5DE8D646" w:rsidR="007069DF" w:rsidRPr="00DA1886" w:rsidRDefault="00731315" w:rsidP="00DA1886">
      <w:pPr>
        <w:spacing w:line="276" w:lineRule="auto"/>
        <w:jc w:val="right"/>
        <w:rPr>
          <w:rStyle w:val="Hipervnculo"/>
          <w:rFonts w:ascii="Calibri" w:eastAsia="Calibri" w:hAnsi="Calibri" w:cs="Calibri"/>
          <w:noProof/>
          <w:color w:val="FF0000"/>
          <w:szCs w:val="22"/>
          <w:u w:val="none"/>
        </w:rPr>
      </w:pPr>
      <w:hyperlink r:id="rId11" w:history="1">
        <w:r w:rsidR="007069DF" w:rsidRPr="00DA1886">
          <w:rPr>
            <w:rStyle w:val="Hipervnculo"/>
            <w:rFonts w:ascii="Calibri" w:eastAsia="Calibri" w:hAnsi="Calibri" w:cs="Calibri"/>
            <w:noProof/>
            <w:color w:val="FF0000"/>
            <w:szCs w:val="22"/>
            <w:u w:val="none"/>
          </w:rPr>
          <w:t>gustavo.argenis.hernandez@uaq.mx</w:t>
        </w:r>
      </w:hyperlink>
      <w:r w:rsidR="007069DF" w:rsidRPr="00DA1886">
        <w:rPr>
          <w:rStyle w:val="Hipervnculo"/>
          <w:rFonts w:ascii="Calibri" w:eastAsia="Calibri" w:hAnsi="Calibri" w:cs="Calibri"/>
          <w:noProof/>
          <w:color w:val="FF0000"/>
          <w:szCs w:val="22"/>
          <w:u w:val="none"/>
        </w:rPr>
        <w:t xml:space="preserve"> </w:t>
      </w:r>
    </w:p>
    <w:p w14:paraId="28BF98CC" w14:textId="77777777" w:rsidR="007B4FE4" w:rsidRPr="000E330B" w:rsidRDefault="007B4FE4" w:rsidP="004C635E">
      <w:pPr>
        <w:jc w:val="right"/>
        <w:rPr>
          <w:rFonts w:ascii="Times New Roman" w:hAnsi="Times New Roman" w:cs="Times New Roman"/>
          <w:lang w:val="es-ES"/>
        </w:rPr>
      </w:pPr>
    </w:p>
    <w:p w14:paraId="21EAF9CF" w14:textId="77777777" w:rsidR="00710277" w:rsidRPr="000E330B" w:rsidRDefault="00710277">
      <w:pPr>
        <w:rPr>
          <w:rFonts w:ascii="Times New Roman" w:hAnsi="Times New Roman" w:cs="Times New Roman"/>
          <w:lang w:val="es-ES"/>
        </w:rPr>
      </w:pPr>
    </w:p>
    <w:p w14:paraId="3ECEE1D4" w14:textId="4664E49B" w:rsidR="00B42DFA" w:rsidRPr="00DA1886" w:rsidRDefault="0018002B" w:rsidP="004C635E">
      <w:pPr>
        <w:rPr>
          <w:rFonts w:ascii="Calibri" w:eastAsia="Times New Roman" w:hAnsi="Calibri" w:cs="Calibri"/>
          <w:b/>
          <w:color w:val="000000" w:themeColor="text1"/>
          <w:sz w:val="28"/>
          <w:szCs w:val="28"/>
          <w:lang w:val="es-ES" w:eastAsia="es-ES"/>
        </w:rPr>
      </w:pPr>
      <w:r w:rsidRPr="00DA1886">
        <w:rPr>
          <w:rFonts w:ascii="Calibri" w:eastAsia="Times New Roman" w:hAnsi="Calibri" w:cs="Calibri"/>
          <w:b/>
          <w:color w:val="000000" w:themeColor="text1"/>
          <w:sz w:val="28"/>
          <w:szCs w:val="28"/>
          <w:lang w:val="es-ES" w:eastAsia="es-ES"/>
        </w:rPr>
        <w:t>Resumen</w:t>
      </w:r>
    </w:p>
    <w:p w14:paraId="21BA5A0F" w14:textId="77777777" w:rsidR="00B42DFA" w:rsidRPr="000E330B" w:rsidRDefault="00B42DFA" w:rsidP="00B42DFA">
      <w:pPr>
        <w:jc w:val="center"/>
        <w:rPr>
          <w:rFonts w:ascii="Times New Roman" w:hAnsi="Times New Roman" w:cs="Times New Roman"/>
          <w:lang w:val="es-ES"/>
        </w:rPr>
      </w:pPr>
    </w:p>
    <w:p w14:paraId="12F8D2A8" w14:textId="3B67BED1" w:rsidR="00FF1A4F" w:rsidRPr="001B26E2" w:rsidRDefault="00FF1A4F" w:rsidP="00DA1886">
      <w:pPr>
        <w:spacing w:line="360" w:lineRule="auto"/>
        <w:jc w:val="both"/>
        <w:rPr>
          <w:rFonts w:ascii="Times New Roman" w:eastAsia="Times New Roman" w:hAnsi="Times New Roman" w:cs="Times New Roman"/>
          <w:lang w:val="es-MX" w:eastAsia="es-MX"/>
        </w:rPr>
      </w:pPr>
      <w:r w:rsidRPr="001B26E2">
        <w:rPr>
          <w:rFonts w:ascii="Times New Roman" w:eastAsia="Times New Roman" w:hAnsi="Times New Roman" w:cs="Times New Roman"/>
          <w:lang w:val="es-MX" w:eastAsia="es-MX"/>
        </w:rPr>
        <w:t xml:space="preserve">El sobrepeso y la obesidad </w:t>
      </w:r>
      <w:r w:rsidR="00A13E74">
        <w:rPr>
          <w:rFonts w:ascii="Times New Roman" w:eastAsia="Times New Roman" w:hAnsi="Times New Roman" w:cs="Times New Roman"/>
          <w:lang w:val="es-MX" w:eastAsia="es-MX"/>
        </w:rPr>
        <w:t>afectan a tod</w:t>
      </w:r>
      <w:r w:rsidR="009A40FC">
        <w:rPr>
          <w:rFonts w:ascii="Times New Roman" w:eastAsia="Times New Roman" w:hAnsi="Times New Roman" w:cs="Times New Roman"/>
          <w:lang w:val="es-MX" w:eastAsia="es-MX"/>
        </w:rPr>
        <w:t xml:space="preserve">os los </w:t>
      </w:r>
      <w:r w:rsidRPr="001B26E2">
        <w:rPr>
          <w:rFonts w:ascii="Times New Roman" w:eastAsia="Times New Roman" w:hAnsi="Times New Roman" w:cs="Times New Roman"/>
          <w:lang w:val="es-MX" w:eastAsia="es-MX"/>
        </w:rPr>
        <w:t>grupos poblacionales</w:t>
      </w:r>
      <w:r w:rsidR="009A40FC">
        <w:rPr>
          <w:rFonts w:ascii="Times New Roman" w:eastAsia="Times New Roman" w:hAnsi="Times New Roman" w:cs="Times New Roman"/>
          <w:lang w:val="es-MX" w:eastAsia="es-MX"/>
        </w:rPr>
        <w:t xml:space="preserve"> sin distinción</w:t>
      </w:r>
      <w:r w:rsidRPr="001B26E2">
        <w:rPr>
          <w:rFonts w:ascii="Times New Roman" w:eastAsia="Times New Roman" w:hAnsi="Times New Roman" w:cs="Times New Roman"/>
          <w:lang w:val="es-MX" w:eastAsia="es-MX"/>
        </w:rPr>
        <w:t xml:space="preserve">, por lo que es necesario </w:t>
      </w:r>
      <w:r w:rsidR="009A40FC">
        <w:rPr>
          <w:rFonts w:ascii="Times New Roman" w:eastAsia="Times New Roman" w:hAnsi="Times New Roman" w:cs="Times New Roman"/>
          <w:lang w:val="es-MX" w:eastAsia="es-MX"/>
        </w:rPr>
        <w:t>delimitar</w:t>
      </w:r>
      <w:r w:rsidRPr="001B26E2">
        <w:rPr>
          <w:rFonts w:ascii="Times New Roman" w:eastAsia="Times New Roman" w:hAnsi="Times New Roman" w:cs="Times New Roman"/>
          <w:lang w:val="es-MX" w:eastAsia="es-MX"/>
        </w:rPr>
        <w:t xml:space="preserve"> </w:t>
      </w:r>
      <w:r w:rsidR="009A40FC">
        <w:rPr>
          <w:rFonts w:ascii="Times New Roman" w:eastAsia="Times New Roman" w:hAnsi="Times New Roman" w:cs="Times New Roman"/>
          <w:lang w:val="es-MX" w:eastAsia="es-MX"/>
        </w:rPr>
        <w:t xml:space="preserve">las </w:t>
      </w:r>
      <w:r w:rsidRPr="001B26E2">
        <w:rPr>
          <w:rFonts w:ascii="Times New Roman" w:eastAsia="Times New Roman" w:hAnsi="Times New Roman" w:cs="Times New Roman"/>
          <w:lang w:val="es-MX" w:eastAsia="es-MX"/>
        </w:rPr>
        <w:t xml:space="preserve">diferencias </w:t>
      </w:r>
      <w:r w:rsidR="00AD693B">
        <w:rPr>
          <w:rFonts w:ascii="Times New Roman" w:eastAsia="Times New Roman" w:hAnsi="Times New Roman" w:cs="Times New Roman"/>
          <w:lang w:val="es-MX" w:eastAsia="es-MX"/>
        </w:rPr>
        <w:t>entre ellos para</w:t>
      </w:r>
      <w:r w:rsidR="009A40FC">
        <w:rPr>
          <w:rFonts w:ascii="Times New Roman" w:eastAsia="Times New Roman" w:hAnsi="Times New Roman" w:cs="Times New Roman"/>
          <w:lang w:val="es-MX" w:eastAsia="es-MX"/>
        </w:rPr>
        <w:t xml:space="preserve"> determinar las estrategias a seguir</w:t>
      </w:r>
      <w:r w:rsidRPr="001B26E2">
        <w:rPr>
          <w:rFonts w:ascii="Times New Roman" w:eastAsia="Times New Roman" w:hAnsi="Times New Roman" w:cs="Times New Roman"/>
          <w:lang w:val="es-MX" w:eastAsia="es-MX"/>
        </w:rPr>
        <w:t xml:space="preserve">. </w:t>
      </w:r>
      <w:r w:rsidR="00273EB1">
        <w:rPr>
          <w:rFonts w:ascii="Times New Roman" w:eastAsia="Times New Roman" w:hAnsi="Times New Roman" w:cs="Times New Roman"/>
          <w:lang w:val="es-MX" w:eastAsia="es-MX"/>
        </w:rPr>
        <w:t xml:space="preserve">El objetivo </w:t>
      </w:r>
      <w:r w:rsidR="00AD693B">
        <w:rPr>
          <w:rFonts w:ascii="Times New Roman" w:eastAsia="Times New Roman" w:hAnsi="Times New Roman" w:cs="Times New Roman"/>
          <w:lang w:val="es-MX" w:eastAsia="es-MX"/>
        </w:rPr>
        <w:t xml:space="preserve">principal </w:t>
      </w:r>
      <w:r w:rsidR="00273EB1">
        <w:rPr>
          <w:rFonts w:ascii="Times New Roman" w:eastAsia="Times New Roman" w:hAnsi="Times New Roman" w:cs="Times New Roman"/>
          <w:lang w:val="es-MX" w:eastAsia="es-MX"/>
        </w:rPr>
        <w:t>es d</w:t>
      </w:r>
      <w:r w:rsidRPr="001B26E2">
        <w:rPr>
          <w:rFonts w:ascii="Times New Roman" w:eastAsia="Times New Roman" w:hAnsi="Times New Roman" w:cs="Times New Roman"/>
          <w:lang w:val="es-MX" w:eastAsia="es-MX"/>
        </w:rPr>
        <w:t xml:space="preserve">eterminar la epidemiología del sobrepeso y </w:t>
      </w:r>
      <w:r w:rsidR="006C6EEB">
        <w:rPr>
          <w:rFonts w:ascii="Times New Roman" w:eastAsia="Times New Roman" w:hAnsi="Times New Roman" w:cs="Times New Roman"/>
          <w:lang w:val="es-MX" w:eastAsia="es-MX"/>
        </w:rPr>
        <w:t xml:space="preserve">de </w:t>
      </w:r>
      <w:r w:rsidR="00273EB1">
        <w:rPr>
          <w:rFonts w:ascii="Times New Roman" w:eastAsia="Times New Roman" w:hAnsi="Times New Roman" w:cs="Times New Roman"/>
          <w:lang w:val="es-MX" w:eastAsia="es-MX"/>
        </w:rPr>
        <w:t xml:space="preserve">la </w:t>
      </w:r>
      <w:r w:rsidRPr="001B26E2">
        <w:rPr>
          <w:rFonts w:ascii="Times New Roman" w:eastAsia="Times New Roman" w:hAnsi="Times New Roman" w:cs="Times New Roman"/>
          <w:lang w:val="es-MX" w:eastAsia="es-MX"/>
        </w:rPr>
        <w:t>obesidad en estudiantes universitarios de enfermería</w:t>
      </w:r>
      <w:r w:rsidR="00A13E74">
        <w:rPr>
          <w:rFonts w:ascii="Times New Roman" w:eastAsia="Times New Roman" w:hAnsi="Times New Roman" w:cs="Times New Roman"/>
          <w:lang w:val="es-MX" w:eastAsia="es-MX"/>
        </w:rPr>
        <w:t xml:space="preserve"> en la ciudad </w:t>
      </w:r>
      <w:r w:rsidRPr="001B26E2">
        <w:rPr>
          <w:rFonts w:ascii="Times New Roman" w:eastAsia="Times New Roman" w:hAnsi="Times New Roman" w:cs="Times New Roman"/>
          <w:lang w:val="es-MX" w:eastAsia="es-MX"/>
        </w:rPr>
        <w:t>de Chilpancingo, Guerrero</w:t>
      </w:r>
      <w:r w:rsidR="00A13E74">
        <w:rPr>
          <w:rFonts w:ascii="Times New Roman" w:eastAsia="Times New Roman" w:hAnsi="Times New Roman" w:cs="Times New Roman"/>
          <w:lang w:val="es-MX" w:eastAsia="es-MX"/>
        </w:rPr>
        <w:t xml:space="preserve">. </w:t>
      </w:r>
      <w:r w:rsidR="00273EB1">
        <w:rPr>
          <w:rFonts w:ascii="Times New Roman" w:eastAsia="Times New Roman" w:hAnsi="Times New Roman" w:cs="Times New Roman"/>
          <w:lang w:val="es-MX" w:eastAsia="es-MX"/>
        </w:rPr>
        <w:t>Para ello se realizó un e</w:t>
      </w:r>
      <w:r w:rsidRPr="001B26E2">
        <w:rPr>
          <w:rFonts w:ascii="Times New Roman" w:eastAsia="Times New Roman" w:hAnsi="Times New Roman" w:cs="Times New Roman"/>
          <w:lang w:val="es-MX" w:eastAsia="es-MX"/>
        </w:rPr>
        <w:t>studio transversal</w:t>
      </w:r>
      <w:r w:rsidR="00A13E74">
        <w:rPr>
          <w:rFonts w:ascii="Times New Roman" w:eastAsia="Times New Roman" w:hAnsi="Times New Roman" w:cs="Times New Roman"/>
          <w:lang w:val="es-MX" w:eastAsia="es-MX"/>
        </w:rPr>
        <w:t xml:space="preserve"> y</w:t>
      </w:r>
      <w:r w:rsidRPr="001B26E2">
        <w:rPr>
          <w:rFonts w:ascii="Times New Roman" w:eastAsia="Times New Roman" w:hAnsi="Times New Roman" w:cs="Times New Roman"/>
          <w:lang w:val="es-MX" w:eastAsia="es-MX"/>
        </w:rPr>
        <w:t xml:space="preserve"> descriptivo en </w:t>
      </w:r>
      <w:r w:rsidR="00F84FDA" w:rsidRPr="001B26E2">
        <w:rPr>
          <w:rFonts w:ascii="Times New Roman" w:eastAsia="Times New Roman" w:hAnsi="Times New Roman" w:cs="Times New Roman"/>
          <w:lang w:val="es-MX" w:eastAsia="es-MX"/>
        </w:rPr>
        <w:t xml:space="preserve">252 alumnos de </w:t>
      </w:r>
      <w:r w:rsidR="009A40FC">
        <w:rPr>
          <w:rFonts w:ascii="Times New Roman" w:eastAsia="Times New Roman" w:hAnsi="Times New Roman" w:cs="Times New Roman"/>
          <w:lang w:val="es-MX" w:eastAsia="es-MX"/>
        </w:rPr>
        <w:t xml:space="preserve">los </w:t>
      </w:r>
      <w:r w:rsidR="00F84FDA" w:rsidRPr="001B26E2">
        <w:rPr>
          <w:rFonts w:ascii="Times New Roman" w:eastAsia="Times New Roman" w:hAnsi="Times New Roman" w:cs="Times New Roman"/>
          <w:lang w:val="es-MX" w:eastAsia="es-MX"/>
        </w:rPr>
        <w:t>nivel</w:t>
      </w:r>
      <w:r w:rsidR="009A40FC">
        <w:rPr>
          <w:rFonts w:ascii="Times New Roman" w:eastAsia="Times New Roman" w:hAnsi="Times New Roman" w:cs="Times New Roman"/>
          <w:lang w:val="es-MX" w:eastAsia="es-MX"/>
        </w:rPr>
        <w:t>es</w:t>
      </w:r>
      <w:r w:rsidR="00F84FDA" w:rsidRPr="001B26E2">
        <w:rPr>
          <w:rFonts w:ascii="Times New Roman" w:eastAsia="Times New Roman" w:hAnsi="Times New Roman" w:cs="Times New Roman"/>
          <w:lang w:val="es-MX" w:eastAsia="es-MX"/>
        </w:rPr>
        <w:t xml:space="preserve"> técnico y </w:t>
      </w:r>
      <w:r w:rsidR="00273EB1">
        <w:rPr>
          <w:rFonts w:ascii="Times New Roman" w:eastAsia="Times New Roman" w:hAnsi="Times New Roman" w:cs="Times New Roman"/>
          <w:lang w:val="es-MX" w:eastAsia="es-MX"/>
        </w:rPr>
        <w:t>de l</w:t>
      </w:r>
      <w:r w:rsidRPr="001B26E2">
        <w:rPr>
          <w:rFonts w:ascii="Times New Roman" w:eastAsia="Times New Roman" w:hAnsi="Times New Roman" w:cs="Times New Roman"/>
          <w:lang w:val="es-MX" w:eastAsia="es-MX"/>
        </w:rPr>
        <w:t xml:space="preserve">icenciatura en </w:t>
      </w:r>
      <w:r w:rsidR="00273EB1">
        <w:rPr>
          <w:rFonts w:ascii="Times New Roman" w:eastAsia="Times New Roman" w:hAnsi="Times New Roman" w:cs="Times New Roman"/>
          <w:lang w:val="es-MX" w:eastAsia="es-MX"/>
        </w:rPr>
        <w:t>en</w:t>
      </w:r>
      <w:r w:rsidRPr="001B26E2">
        <w:rPr>
          <w:rFonts w:ascii="Times New Roman" w:eastAsia="Times New Roman" w:hAnsi="Times New Roman" w:cs="Times New Roman"/>
          <w:lang w:val="es-MX" w:eastAsia="es-MX"/>
        </w:rPr>
        <w:t xml:space="preserve">fermería. </w:t>
      </w:r>
      <w:r w:rsidR="007B4165">
        <w:rPr>
          <w:rFonts w:ascii="Times New Roman" w:eastAsia="Times New Roman" w:hAnsi="Times New Roman" w:cs="Times New Roman"/>
          <w:lang w:val="es-MX" w:eastAsia="es-MX"/>
        </w:rPr>
        <w:t>El</w:t>
      </w:r>
      <w:r w:rsidR="009A40FC">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instrumento</w:t>
      </w:r>
      <w:r w:rsidR="007B4165">
        <w:rPr>
          <w:rFonts w:ascii="Times New Roman" w:eastAsia="Times New Roman" w:hAnsi="Times New Roman" w:cs="Times New Roman"/>
          <w:lang w:val="es-MX" w:eastAsia="es-MX"/>
        </w:rPr>
        <w:t xml:space="preserve"> aplicado consist</w:t>
      </w:r>
      <w:r w:rsidR="00D4686A">
        <w:rPr>
          <w:rFonts w:ascii="Times New Roman" w:eastAsia="Times New Roman" w:hAnsi="Times New Roman" w:cs="Times New Roman"/>
          <w:lang w:val="es-MX" w:eastAsia="es-MX"/>
        </w:rPr>
        <w:t>ió</w:t>
      </w:r>
      <w:r w:rsidR="007B4165">
        <w:rPr>
          <w:rFonts w:ascii="Times New Roman" w:eastAsia="Times New Roman" w:hAnsi="Times New Roman" w:cs="Times New Roman"/>
          <w:lang w:val="es-MX" w:eastAsia="es-MX"/>
        </w:rPr>
        <w:t xml:space="preserve"> </w:t>
      </w:r>
      <w:r w:rsidR="00D4686A">
        <w:rPr>
          <w:rFonts w:ascii="Times New Roman" w:eastAsia="Times New Roman" w:hAnsi="Times New Roman" w:cs="Times New Roman"/>
          <w:lang w:val="es-MX" w:eastAsia="es-MX"/>
        </w:rPr>
        <w:t>en</w:t>
      </w:r>
      <w:r w:rsidRPr="001B26E2">
        <w:rPr>
          <w:rFonts w:ascii="Times New Roman" w:eastAsia="Times New Roman" w:hAnsi="Times New Roman" w:cs="Times New Roman"/>
          <w:lang w:val="es-MX" w:eastAsia="es-MX"/>
        </w:rPr>
        <w:t xml:space="preserve"> 32 </w:t>
      </w:r>
      <w:r w:rsidR="00B66091">
        <w:rPr>
          <w:rFonts w:ascii="Times New Roman" w:eastAsia="Times New Roman" w:hAnsi="Times New Roman" w:cs="Times New Roman"/>
          <w:lang w:val="es-MX" w:eastAsia="es-MX"/>
        </w:rPr>
        <w:t>í</w:t>
      </w:r>
      <w:r w:rsidRPr="001B26E2">
        <w:rPr>
          <w:rFonts w:ascii="Times New Roman" w:eastAsia="Times New Roman" w:hAnsi="Times New Roman" w:cs="Times New Roman"/>
          <w:lang w:val="es-MX" w:eastAsia="es-MX"/>
        </w:rPr>
        <w:t>tems</w:t>
      </w:r>
      <w:r w:rsidR="007B4165">
        <w:rPr>
          <w:rFonts w:ascii="Times New Roman" w:eastAsia="Times New Roman" w:hAnsi="Times New Roman" w:cs="Times New Roman"/>
          <w:lang w:val="es-MX" w:eastAsia="es-MX"/>
        </w:rPr>
        <w:t xml:space="preserve"> </w:t>
      </w:r>
      <w:r w:rsidR="00D4686A">
        <w:rPr>
          <w:rFonts w:ascii="Times New Roman" w:eastAsia="Times New Roman" w:hAnsi="Times New Roman" w:cs="Times New Roman"/>
          <w:lang w:val="es-MX" w:eastAsia="es-MX"/>
        </w:rPr>
        <w:t>de</w:t>
      </w:r>
      <w:r w:rsidRPr="001B26E2">
        <w:rPr>
          <w:rFonts w:ascii="Times New Roman" w:eastAsia="Times New Roman" w:hAnsi="Times New Roman" w:cs="Times New Roman"/>
          <w:lang w:val="es-MX" w:eastAsia="es-MX"/>
        </w:rPr>
        <w:t xml:space="preserve"> </w:t>
      </w:r>
      <w:r w:rsidR="00D4686A">
        <w:rPr>
          <w:rFonts w:ascii="Times New Roman" w:eastAsia="Times New Roman" w:hAnsi="Times New Roman" w:cs="Times New Roman"/>
          <w:lang w:val="es-MX" w:eastAsia="es-MX"/>
        </w:rPr>
        <w:t xml:space="preserve">seis </w:t>
      </w:r>
      <w:r w:rsidRPr="001B26E2">
        <w:rPr>
          <w:rFonts w:ascii="Times New Roman" w:eastAsia="Times New Roman" w:hAnsi="Times New Roman" w:cs="Times New Roman"/>
          <w:lang w:val="es-MX" w:eastAsia="es-MX"/>
        </w:rPr>
        <w:t xml:space="preserve">apartados: datos sociodemográficos, escolaridad, </w:t>
      </w:r>
      <w:r w:rsidRPr="001B26E2">
        <w:rPr>
          <w:rFonts w:ascii="Times New Roman" w:eastAsia="Times New Roman" w:hAnsi="Times New Roman" w:cs="Times New Roman"/>
          <w:lang w:val="es-MX" w:eastAsia="es-MX"/>
        </w:rPr>
        <w:lastRenderedPageBreak/>
        <w:t xml:space="preserve">medidas antropométricas, preguntas generales, ejercicio físico y </w:t>
      </w:r>
      <w:r w:rsidR="007B4165">
        <w:rPr>
          <w:rFonts w:ascii="Times New Roman" w:eastAsia="Times New Roman" w:hAnsi="Times New Roman" w:cs="Times New Roman"/>
          <w:lang w:val="es-MX" w:eastAsia="es-MX"/>
        </w:rPr>
        <w:t xml:space="preserve">hábitos </w:t>
      </w:r>
      <w:r w:rsidRPr="001B26E2">
        <w:rPr>
          <w:rFonts w:ascii="Times New Roman" w:eastAsia="Times New Roman" w:hAnsi="Times New Roman" w:cs="Times New Roman"/>
          <w:lang w:val="es-MX" w:eastAsia="es-MX"/>
        </w:rPr>
        <w:t>alimenticios</w:t>
      </w:r>
      <w:r w:rsidR="006C6EEB">
        <w:rPr>
          <w:rFonts w:ascii="Times New Roman" w:eastAsia="Times New Roman" w:hAnsi="Times New Roman" w:cs="Times New Roman"/>
          <w:lang w:val="es-MX" w:eastAsia="es-MX"/>
        </w:rPr>
        <w:t xml:space="preserve">; asimismo, </w:t>
      </w:r>
      <w:r w:rsidR="007B4165">
        <w:rPr>
          <w:rFonts w:ascii="Times New Roman" w:eastAsia="Times New Roman" w:hAnsi="Times New Roman" w:cs="Times New Roman"/>
          <w:lang w:val="es-MX" w:eastAsia="es-MX"/>
        </w:rPr>
        <w:t xml:space="preserve">con las cifras sobre </w:t>
      </w:r>
      <w:r w:rsidRPr="001B26E2">
        <w:rPr>
          <w:rFonts w:ascii="Times New Roman" w:eastAsia="Times New Roman" w:hAnsi="Times New Roman" w:cs="Times New Roman"/>
          <w:lang w:val="es-MX" w:eastAsia="es-MX"/>
        </w:rPr>
        <w:t>peso, talla, perímetro de cintura y cadera, circunferencia media braquial</w:t>
      </w:r>
      <w:r w:rsidR="007B4165">
        <w:rPr>
          <w:rFonts w:ascii="Times New Roman" w:eastAsia="Times New Roman" w:hAnsi="Times New Roman" w:cs="Times New Roman"/>
          <w:lang w:val="es-MX" w:eastAsia="es-MX"/>
        </w:rPr>
        <w:t>, se calculó el</w:t>
      </w:r>
      <w:r w:rsidRPr="001B26E2">
        <w:rPr>
          <w:rFonts w:ascii="Times New Roman" w:eastAsia="Times New Roman" w:hAnsi="Times New Roman" w:cs="Times New Roman"/>
          <w:lang w:val="es-MX" w:eastAsia="es-MX"/>
        </w:rPr>
        <w:t xml:space="preserve"> IMC de cada participante. </w:t>
      </w:r>
      <w:r w:rsidR="005D4633">
        <w:rPr>
          <w:rFonts w:ascii="Times New Roman" w:eastAsia="Times New Roman" w:hAnsi="Times New Roman" w:cs="Times New Roman"/>
          <w:lang w:val="es-MX" w:eastAsia="es-MX"/>
        </w:rPr>
        <w:t xml:space="preserve">Estos </w:t>
      </w:r>
      <w:r w:rsidRPr="001B26E2">
        <w:rPr>
          <w:rFonts w:ascii="Times New Roman" w:eastAsia="Times New Roman" w:hAnsi="Times New Roman" w:cs="Times New Roman"/>
          <w:lang w:val="es-MX" w:eastAsia="es-MX"/>
        </w:rPr>
        <w:t xml:space="preserve">datos </w:t>
      </w:r>
      <w:r w:rsidR="00E04E58">
        <w:rPr>
          <w:rFonts w:ascii="Times New Roman" w:eastAsia="Times New Roman" w:hAnsi="Times New Roman" w:cs="Times New Roman"/>
          <w:lang w:val="es-MX" w:eastAsia="es-MX"/>
        </w:rPr>
        <w:t>fueron procesados con</w:t>
      </w:r>
      <w:r w:rsidRPr="001B26E2">
        <w:rPr>
          <w:rFonts w:ascii="Times New Roman" w:eastAsia="Times New Roman" w:hAnsi="Times New Roman" w:cs="Times New Roman"/>
          <w:lang w:val="es-MX" w:eastAsia="es-MX"/>
        </w:rPr>
        <w:t xml:space="preserve"> el programa SPSS mediante estadística descriptiva</w:t>
      </w:r>
      <w:r w:rsidR="0070230E">
        <w:rPr>
          <w:rFonts w:ascii="Times New Roman" w:eastAsia="Times New Roman" w:hAnsi="Times New Roman" w:cs="Times New Roman"/>
          <w:lang w:val="es-MX" w:eastAsia="es-MX"/>
        </w:rPr>
        <w:t xml:space="preserve">, </w:t>
      </w:r>
      <w:r w:rsidR="005D4633">
        <w:rPr>
          <w:rFonts w:ascii="Times New Roman" w:eastAsia="Times New Roman" w:hAnsi="Times New Roman" w:cs="Times New Roman"/>
          <w:lang w:val="es-MX" w:eastAsia="es-MX"/>
        </w:rPr>
        <w:t>tomando en cuenta</w:t>
      </w:r>
      <w:r w:rsidR="0070230E">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xml:space="preserve">aspectos éticos. </w:t>
      </w:r>
      <w:r w:rsidR="005D4633">
        <w:rPr>
          <w:rFonts w:ascii="Times New Roman" w:eastAsia="Times New Roman" w:hAnsi="Times New Roman" w:cs="Times New Roman"/>
          <w:lang w:val="es-MX" w:eastAsia="es-MX"/>
        </w:rPr>
        <w:t>En total s</w:t>
      </w:r>
      <w:r w:rsidR="00B94CE8" w:rsidRPr="001B26E2">
        <w:rPr>
          <w:rFonts w:ascii="Times New Roman" w:eastAsia="Times New Roman" w:hAnsi="Times New Roman" w:cs="Times New Roman"/>
          <w:lang w:val="es-MX" w:eastAsia="es-MX"/>
        </w:rPr>
        <w:t>e encuestó</w:t>
      </w:r>
      <w:r w:rsidRPr="001B26E2">
        <w:rPr>
          <w:rFonts w:ascii="Times New Roman" w:eastAsia="Times New Roman" w:hAnsi="Times New Roman" w:cs="Times New Roman"/>
          <w:lang w:val="es-MX" w:eastAsia="es-MX"/>
        </w:rPr>
        <w:t xml:space="preserve"> a 200 alumnos de licenciatura y </w:t>
      </w:r>
      <w:r w:rsidR="005D4633">
        <w:rPr>
          <w:rFonts w:ascii="Times New Roman" w:eastAsia="Times New Roman" w:hAnsi="Times New Roman" w:cs="Times New Roman"/>
          <w:lang w:val="es-MX" w:eastAsia="es-MX"/>
        </w:rPr>
        <w:t xml:space="preserve">a </w:t>
      </w:r>
      <w:r w:rsidRPr="001B26E2">
        <w:rPr>
          <w:rFonts w:ascii="Times New Roman" w:eastAsia="Times New Roman" w:hAnsi="Times New Roman" w:cs="Times New Roman"/>
          <w:lang w:val="es-MX" w:eastAsia="es-MX"/>
        </w:rPr>
        <w:t xml:space="preserve">52 de nivel técnico </w:t>
      </w:r>
      <w:r w:rsidR="005D4633">
        <w:rPr>
          <w:rFonts w:ascii="Times New Roman" w:eastAsia="Times New Roman" w:hAnsi="Times New Roman" w:cs="Times New Roman"/>
          <w:lang w:val="es-MX" w:eastAsia="es-MX"/>
        </w:rPr>
        <w:t>en</w:t>
      </w:r>
      <w:r w:rsidRPr="001B26E2">
        <w:rPr>
          <w:rFonts w:ascii="Times New Roman" w:eastAsia="Times New Roman" w:hAnsi="Times New Roman" w:cs="Times New Roman"/>
          <w:lang w:val="es-MX" w:eastAsia="es-MX"/>
        </w:rPr>
        <w:t xml:space="preserve"> edades de 19 a 55 años, d</w:t>
      </w:r>
      <w:r w:rsidR="005D4633">
        <w:rPr>
          <w:rFonts w:ascii="Times New Roman" w:eastAsia="Times New Roman" w:hAnsi="Times New Roman" w:cs="Times New Roman"/>
          <w:lang w:val="es-MX" w:eastAsia="es-MX"/>
        </w:rPr>
        <w:t>e los cuales</w:t>
      </w:r>
      <w:r w:rsidRPr="001B26E2">
        <w:rPr>
          <w:rFonts w:ascii="Times New Roman" w:eastAsia="Times New Roman" w:hAnsi="Times New Roman" w:cs="Times New Roman"/>
          <w:lang w:val="es-MX" w:eastAsia="es-MX"/>
        </w:rPr>
        <w:t xml:space="preserve"> 84</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eran mujeres. 54</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tenía familiares con sobrepeso y 25</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xml:space="preserve">% con obesidad, </w:t>
      </w:r>
      <w:r w:rsidR="0070230E">
        <w:rPr>
          <w:rFonts w:ascii="Times New Roman" w:eastAsia="Times New Roman" w:hAnsi="Times New Roman" w:cs="Times New Roman"/>
          <w:lang w:val="es-MX" w:eastAsia="es-MX"/>
        </w:rPr>
        <w:t>es decir,</w:t>
      </w:r>
      <w:r w:rsidRPr="001B26E2">
        <w:rPr>
          <w:rFonts w:ascii="Times New Roman" w:eastAsia="Times New Roman" w:hAnsi="Times New Roman" w:cs="Times New Roman"/>
          <w:lang w:val="es-MX" w:eastAsia="es-MX"/>
        </w:rPr>
        <w:t xml:space="preserve"> 21</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y 15</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xml:space="preserve">% respectivamente; </w:t>
      </w:r>
      <w:r w:rsidR="005D4633">
        <w:rPr>
          <w:rFonts w:ascii="Times New Roman" w:eastAsia="Times New Roman" w:hAnsi="Times New Roman" w:cs="Times New Roman"/>
          <w:lang w:val="es-MX" w:eastAsia="es-MX"/>
        </w:rPr>
        <w:t xml:space="preserve">por otro lado, </w:t>
      </w:r>
      <w:r w:rsidRPr="001B26E2">
        <w:rPr>
          <w:rFonts w:ascii="Times New Roman" w:eastAsia="Times New Roman" w:hAnsi="Times New Roman" w:cs="Times New Roman"/>
          <w:lang w:val="es-MX" w:eastAsia="es-MX"/>
        </w:rPr>
        <w:t>19</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nunca realiza actividad física</w:t>
      </w:r>
      <w:r w:rsidR="005D4633">
        <w:rPr>
          <w:rFonts w:ascii="Times New Roman" w:eastAsia="Times New Roman" w:hAnsi="Times New Roman" w:cs="Times New Roman"/>
          <w:lang w:val="es-MX" w:eastAsia="es-MX"/>
        </w:rPr>
        <w:t xml:space="preserve"> y</w:t>
      </w:r>
      <w:r w:rsidRPr="001B26E2">
        <w:rPr>
          <w:rFonts w:ascii="Times New Roman" w:eastAsia="Times New Roman" w:hAnsi="Times New Roman" w:cs="Times New Roman"/>
          <w:lang w:val="es-MX" w:eastAsia="es-MX"/>
        </w:rPr>
        <w:t xml:space="preserve"> 17</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xml:space="preserve">% </w:t>
      </w:r>
      <w:r w:rsidR="00273EB1">
        <w:rPr>
          <w:rFonts w:ascii="Times New Roman" w:eastAsia="Times New Roman" w:hAnsi="Times New Roman" w:cs="Times New Roman"/>
          <w:lang w:val="es-MX" w:eastAsia="es-MX"/>
        </w:rPr>
        <w:t>tiene obesidad central</w:t>
      </w:r>
      <w:r w:rsidRPr="001B26E2">
        <w:rPr>
          <w:rFonts w:ascii="Times New Roman" w:eastAsia="Times New Roman" w:hAnsi="Times New Roman" w:cs="Times New Roman"/>
          <w:lang w:val="es-MX" w:eastAsia="es-MX"/>
        </w:rPr>
        <w:t xml:space="preserve">, </w:t>
      </w:r>
      <w:r w:rsidR="005D4633">
        <w:rPr>
          <w:rFonts w:ascii="Times New Roman" w:eastAsia="Times New Roman" w:hAnsi="Times New Roman" w:cs="Times New Roman"/>
          <w:lang w:val="es-MX" w:eastAsia="es-MX"/>
        </w:rPr>
        <w:t>donde 20 % corresponde a</w:t>
      </w:r>
      <w:r w:rsidRPr="001B26E2">
        <w:rPr>
          <w:rFonts w:ascii="Times New Roman" w:eastAsia="Times New Roman" w:hAnsi="Times New Roman" w:cs="Times New Roman"/>
          <w:lang w:val="es-MX" w:eastAsia="es-MX"/>
        </w:rPr>
        <w:t xml:space="preserve"> los alumnos de licenciatura</w:t>
      </w:r>
      <w:r w:rsidR="005D4633">
        <w:rPr>
          <w:rFonts w:ascii="Times New Roman" w:eastAsia="Times New Roman" w:hAnsi="Times New Roman" w:cs="Times New Roman"/>
          <w:lang w:val="es-MX" w:eastAsia="es-MX"/>
        </w:rPr>
        <w:t>.</w:t>
      </w:r>
      <w:r w:rsidRPr="001B26E2">
        <w:rPr>
          <w:rFonts w:ascii="Times New Roman" w:eastAsia="Times New Roman" w:hAnsi="Times New Roman" w:cs="Times New Roman"/>
          <w:lang w:val="es-MX" w:eastAsia="es-MX"/>
        </w:rPr>
        <w:t xml:space="preserve"> Más del 60</w:t>
      </w:r>
      <w:r w:rsidR="00B66091">
        <w:rPr>
          <w:rFonts w:ascii="Times New Roman" w:eastAsia="Times New Roman" w:hAnsi="Times New Roman" w:cs="Times New Roman"/>
          <w:lang w:val="es-MX" w:eastAsia="es-MX"/>
        </w:rPr>
        <w:t xml:space="preserve"> </w:t>
      </w:r>
      <w:r w:rsidRPr="001B26E2">
        <w:rPr>
          <w:rFonts w:ascii="Times New Roman" w:eastAsia="Times New Roman" w:hAnsi="Times New Roman" w:cs="Times New Roman"/>
          <w:lang w:val="es-MX" w:eastAsia="es-MX"/>
        </w:rPr>
        <w:t xml:space="preserve">% de los alumnos de ambos programas no </w:t>
      </w:r>
      <w:r w:rsidR="0070230E">
        <w:rPr>
          <w:rFonts w:ascii="Times New Roman" w:eastAsia="Times New Roman" w:hAnsi="Times New Roman" w:cs="Times New Roman"/>
          <w:lang w:val="es-MX" w:eastAsia="es-MX"/>
        </w:rPr>
        <w:t>sigue</w:t>
      </w:r>
      <w:r w:rsidRPr="001B26E2">
        <w:rPr>
          <w:rFonts w:ascii="Times New Roman" w:eastAsia="Times New Roman" w:hAnsi="Times New Roman" w:cs="Times New Roman"/>
          <w:lang w:val="es-MX" w:eastAsia="es-MX"/>
        </w:rPr>
        <w:t xml:space="preserve"> un horario fijo de comidas. </w:t>
      </w:r>
      <w:r w:rsidR="005D4633">
        <w:rPr>
          <w:rFonts w:ascii="Times New Roman" w:eastAsia="Times New Roman" w:hAnsi="Times New Roman" w:cs="Times New Roman"/>
          <w:lang w:val="es-MX" w:eastAsia="es-MX"/>
        </w:rPr>
        <w:t>Se sugiere llevar a cabo</w:t>
      </w:r>
      <w:r w:rsidRPr="001B26E2">
        <w:rPr>
          <w:rFonts w:ascii="Times New Roman" w:eastAsia="Times New Roman" w:hAnsi="Times New Roman" w:cs="Times New Roman"/>
          <w:lang w:val="es-MX" w:eastAsia="es-MX"/>
        </w:rPr>
        <w:t xml:space="preserve"> estudios más complejos </w:t>
      </w:r>
      <w:r w:rsidR="005D4633">
        <w:rPr>
          <w:rFonts w:ascii="Times New Roman" w:eastAsia="Times New Roman" w:hAnsi="Times New Roman" w:cs="Times New Roman"/>
          <w:lang w:val="es-MX" w:eastAsia="es-MX"/>
        </w:rPr>
        <w:t>con respecto al</w:t>
      </w:r>
      <w:r w:rsidRPr="001B26E2">
        <w:rPr>
          <w:rFonts w:ascii="Times New Roman" w:eastAsia="Times New Roman" w:hAnsi="Times New Roman" w:cs="Times New Roman"/>
          <w:lang w:val="es-MX" w:eastAsia="es-MX"/>
        </w:rPr>
        <w:t xml:space="preserve"> sobrepeso y la obesidad </w:t>
      </w:r>
      <w:r w:rsidR="005D4633">
        <w:rPr>
          <w:rFonts w:ascii="Times New Roman" w:eastAsia="Times New Roman" w:hAnsi="Times New Roman" w:cs="Times New Roman"/>
          <w:lang w:val="es-MX" w:eastAsia="es-MX"/>
        </w:rPr>
        <w:t>en alumnos</w:t>
      </w:r>
      <w:r w:rsidRPr="001B26E2">
        <w:rPr>
          <w:rFonts w:ascii="Times New Roman" w:eastAsia="Times New Roman" w:hAnsi="Times New Roman" w:cs="Times New Roman"/>
          <w:lang w:val="es-MX" w:eastAsia="es-MX"/>
        </w:rPr>
        <w:t xml:space="preserve"> de instituciones de educación superior, </w:t>
      </w:r>
      <w:r w:rsidR="00D4686A">
        <w:rPr>
          <w:rFonts w:ascii="Times New Roman" w:eastAsia="Times New Roman" w:hAnsi="Times New Roman" w:cs="Times New Roman"/>
          <w:lang w:val="es-MX" w:eastAsia="es-MX"/>
        </w:rPr>
        <w:t>ya que</w:t>
      </w:r>
      <w:r w:rsidRPr="001B26E2">
        <w:rPr>
          <w:rFonts w:ascii="Times New Roman" w:eastAsia="Times New Roman" w:hAnsi="Times New Roman" w:cs="Times New Roman"/>
          <w:lang w:val="es-MX" w:eastAsia="es-MX"/>
        </w:rPr>
        <w:t xml:space="preserve"> </w:t>
      </w:r>
      <w:r w:rsidR="00D4686A">
        <w:rPr>
          <w:rFonts w:ascii="Times New Roman" w:eastAsia="Times New Roman" w:hAnsi="Times New Roman" w:cs="Times New Roman"/>
          <w:lang w:val="es-MX" w:eastAsia="es-MX"/>
        </w:rPr>
        <w:t>el</w:t>
      </w:r>
      <w:r w:rsidR="005D4633">
        <w:rPr>
          <w:rFonts w:ascii="Times New Roman" w:eastAsia="Times New Roman" w:hAnsi="Times New Roman" w:cs="Times New Roman"/>
          <w:lang w:val="es-MX" w:eastAsia="es-MX"/>
        </w:rPr>
        <w:t xml:space="preserve"> actual</w:t>
      </w:r>
      <w:r w:rsidRPr="001B26E2">
        <w:rPr>
          <w:rFonts w:ascii="Times New Roman" w:eastAsia="Times New Roman" w:hAnsi="Times New Roman" w:cs="Times New Roman"/>
          <w:lang w:val="es-MX" w:eastAsia="es-MX"/>
        </w:rPr>
        <w:t xml:space="preserve"> estilo de vida </w:t>
      </w:r>
      <w:r w:rsidR="00D4686A">
        <w:rPr>
          <w:rFonts w:ascii="Times New Roman" w:eastAsia="Times New Roman" w:hAnsi="Times New Roman" w:cs="Times New Roman"/>
          <w:lang w:val="es-MX" w:eastAsia="es-MX"/>
        </w:rPr>
        <w:t xml:space="preserve">propicia </w:t>
      </w:r>
      <w:r w:rsidR="00AD693B">
        <w:rPr>
          <w:rFonts w:ascii="Times New Roman" w:eastAsia="Times New Roman" w:hAnsi="Times New Roman" w:cs="Times New Roman"/>
          <w:lang w:val="es-MX" w:eastAsia="es-MX"/>
        </w:rPr>
        <w:t>l</w:t>
      </w:r>
      <w:r w:rsidR="00D4686A">
        <w:rPr>
          <w:rFonts w:ascii="Times New Roman" w:eastAsia="Times New Roman" w:hAnsi="Times New Roman" w:cs="Times New Roman"/>
          <w:lang w:val="es-MX" w:eastAsia="es-MX"/>
        </w:rPr>
        <w:t>a</w:t>
      </w:r>
      <w:r w:rsidR="005D4633">
        <w:rPr>
          <w:rFonts w:ascii="Times New Roman" w:eastAsia="Times New Roman" w:hAnsi="Times New Roman" w:cs="Times New Roman"/>
          <w:lang w:val="es-MX" w:eastAsia="es-MX"/>
        </w:rPr>
        <w:t xml:space="preserve"> paulatina ganancia </w:t>
      </w:r>
      <w:r w:rsidR="0070230E">
        <w:rPr>
          <w:rFonts w:ascii="Times New Roman" w:eastAsia="Times New Roman" w:hAnsi="Times New Roman" w:cs="Times New Roman"/>
          <w:lang w:val="es-MX" w:eastAsia="es-MX"/>
        </w:rPr>
        <w:t>d</w:t>
      </w:r>
      <w:r w:rsidRPr="001B26E2">
        <w:rPr>
          <w:rFonts w:ascii="Times New Roman" w:eastAsia="Times New Roman" w:hAnsi="Times New Roman" w:cs="Times New Roman"/>
          <w:lang w:val="es-MX" w:eastAsia="es-MX"/>
        </w:rPr>
        <w:t>e peso.</w:t>
      </w:r>
    </w:p>
    <w:p w14:paraId="1E830045" w14:textId="77777777" w:rsidR="00DA1886" w:rsidRDefault="00FF1A4F" w:rsidP="00DA1886">
      <w:pPr>
        <w:jc w:val="both"/>
        <w:rPr>
          <w:rFonts w:ascii="Times New Roman" w:eastAsia="Times New Roman" w:hAnsi="Times New Roman" w:cs="Times New Roman"/>
          <w:lang w:val="es-MX" w:eastAsia="es-MX"/>
        </w:rPr>
      </w:pPr>
      <w:r w:rsidRPr="00DA1886">
        <w:rPr>
          <w:rFonts w:ascii="Calibri" w:eastAsia="Times New Roman" w:hAnsi="Calibri" w:cs="Calibri"/>
          <w:b/>
          <w:color w:val="000000" w:themeColor="text1"/>
          <w:sz w:val="28"/>
          <w:szCs w:val="28"/>
          <w:lang w:val="es-ES" w:eastAsia="es-ES"/>
        </w:rPr>
        <w:t>Palabras clave:</w:t>
      </w:r>
      <w:r w:rsidRPr="001B26E2">
        <w:rPr>
          <w:rFonts w:ascii="Times New Roman" w:eastAsia="Times New Roman" w:hAnsi="Times New Roman" w:cs="Times New Roman"/>
          <w:lang w:val="es-MX" w:eastAsia="es-MX"/>
        </w:rPr>
        <w:t xml:space="preserve"> sobrepeso, obesidad, epidemiología, estudiantes</w:t>
      </w:r>
      <w:r w:rsidR="0053115B" w:rsidRPr="001B26E2">
        <w:rPr>
          <w:rFonts w:ascii="Times New Roman" w:eastAsia="Times New Roman" w:hAnsi="Times New Roman" w:cs="Times New Roman"/>
          <w:lang w:val="es-MX" w:eastAsia="es-MX"/>
        </w:rPr>
        <w:t>, enfermería</w:t>
      </w:r>
      <w:r w:rsidRPr="001B26E2">
        <w:rPr>
          <w:rFonts w:ascii="Times New Roman" w:eastAsia="Times New Roman" w:hAnsi="Times New Roman" w:cs="Times New Roman"/>
          <w:lang w:val="es-MX" w:eastAsia="es-MX"/>
        </w:rPr>
        <w:t>.</w:t>
      </w:r>
    </w:p>
    <w:p w14:paraId="6F25683A" w14:textId="77777777" w:rsidR="00DA1886" w:rsidRDefault="00DA1886" w:rsidP="00DA1886">
      <w:pPr>
        <w:jc w:val="both"/>
        <w:rPr>
          <w:rFonts w:ascii="Times New Roman" w:eastAsia="Times New Roman" w:hAnsi="Times New Roman" w:cs="Times New Roman"/>
          <w:lang w:val="es-MX" w:eastAsia="es-MX"/>
        </w:rPr>
      </w:pPr>
    </w:p>
    <w:p w14:paraId="7B7CC70B" w14:textId="1D26A8C6" w:rsidR="0018002B" w:rsidRPr="00CF01EC" w:rsidRDefault="00DA1886" w:rsidP="00DA1886">
      <w:pPr>
        <w:jc w:val="both"/>
        <w:rPr>
          <w:rFonts w:ascii="Calibri" w:eastAsia="Times New Roman" w:hAnsi="Calibri" w:cs="Calibri"/>
          <w:b/>
          <w:color w:val="000000" w:themeColor="text1"/>
          <w:sz w:val="28"/>
          <w:szCs w:val="28"/>
          <w:lang w:val="en-US" w:eastAsia="es-ES"/>
        </w:rPr>
      </w:pPr>
      <w:r w:rsidRPr="00CF01EC">
        <w:rPr>
          <w:rFonts w:ascii="Calibri" w:eastAsia="Times New Roman" w:hAnsi="Calibri" w:cs="Calibri"/>
          <w:b/>
          <w:color w:val="000000" w:themeColor="text1"/>
          <w:sz w:val="28"/>
          <w:szCs w:val="28"/>
          <w:lang w:val="en-US" w:eastAsia="es-ES"/>
        </w:rPr>
        <w:t>A</w:t>
      </w:r>
      <w:r w:rsidR="0018002B" w:rsidRPr="00CF01EC">
        <w:rPr>
          <w:rFonts w:ascii="Calibri" w:eastAsia="Times New Roman" w:hAnsi="Calibri" w:cs="Calibri"/>
          <w:b/>
          <w:color w:val="000000" w:themeColor="text1"/>
          <w:sz w:val="28"/>
          <w:szCs w:val="28"/>
          <w:lang w:val="en-US" w:eastAsia="es-ES"/>
        </w:rPr>
        <w:t>bstract</w:t>
      </w:r>
    </w:p>
    <w:p w14:paraId="524261C4" w14:textId="6BE45CEF" w:rsidR="00FF1A4F" w:rsidRPr="004C635E" w:rsidRDefault="00FF1A4F" w:rsidP="00DA1886">
      <w:pPr>
        <w:pStyle w:val="NormalWeb"/>
        <w:spacing w:before="0" w:beforeAutospacing="0" w:after="200" w:afterAutospacing="0" w:line="360" w:lineRule="auto"/>
        <w:jc w:val="both"/>
        <w:rPr>
          <w:lang w:val="en-US"/>
        </w:rPr>
      </w:pPr>
      <w:r w:rsidRPr="001B26E2">
        <w:rPr>
          <w:lang w:val="en-US"/>
        </w:rPr>
        <w:t xml:space="preserve">Overweight and obesity do not to discriminate </w:t>
      </w:r>
      <w:r w:rsidR="00722265" w:rsidRPr="001B26E2">
        <w:rPr>
          <w:lang w:val="en-US"/>
        </w:rPr>
        <w:t xml:space="preserve">between different </w:t>
      </w:r>
      <w:r w:rsidRPr="001B26E2">
        <w:rPr>
          <w:lang w:val="en-US"/>
        </w:rPr>
        <w:t xml:space="preserve">population groups; that’s why its continuous approach is needed to establish differences between groups that allow considering specific objectives of intervention. </w:t>
      </w:r>
      <w:r w:rsidRPr="001B26E2">
        <w:rPr>
          <w:b/>
          <w:lang w:val="en-US"/>
        </w:rPr>
        <w:t>Objective</w:t>
      </w:r>
      <w:r w:rsidRPr="001B26E2">
        <w:rPr>
          <w:lang w:val="en-US"/>
        </w:rPr>
        <w:t xml:space="preserve">. To determine the epidemiology of overweight and obesity in nursing university students of Chilpancingo, Guerrero, Mexico. </w:t>
      </w:r>
      <w:r w:rsidRPr="004C635E">
        <w:rPr>
          <w:b/>
          <w:lang w:val="en-US"/>
        </w:rPr>
        <w:t>Methods.</w:t>
      </w:r>
      <w:r w:rsidRPr="004C635E">
        <w:rPr>
          <w:lang w:val="en-US"/>
        </w:rPr>
        <w:t xml:space="preserve"> A transversal descriptive study was conducted on 252 nursing students of technical and university degree. An instrument of 32 items was applied consisting of 6 sections: socio-demographic data, education, anthropometric measurements, general questions, aspects of physical exercise and nutritional aspects. Weight, height, waist circumference, hip circumference and middle brachial circumference were measured; BMI was calculated for each participant too. Data were processed in SPSS using descriptive statistics. Ethical aspects of research were considered. </w:t>
      </w:r>
      <w:r w:rsidRPr="004C635E">
        <w:rPr>
          <w:b/>
          <w:lang w:val="en-US"/>
        </w:rPr>
        <w:t>Results</w:t>
      </w:r>
      <w:r w:rsidRPr="004C635E">
        <w:rPr>
          <w:lang w:val="en-US"/>
        </w:rPr>
        <w:t xml:space="preserve">.  200 university students and 52 technical students was surveyed aged 19 to 55, where 84% were women. 54% had family with overweight and 25% with obesity clinical history, being 21% and 15% respectively. 19% says that never perform physical activity. 17% of the participants have central obesity, being the university students related to 20%. </w:t>
      </w:r>
      <w:r w:rsidRPr="001B26E2">
        <w:rPr>
          <w:lang w:val="en-US"/>
        </w:rPr>
        <w:t xml:space="preserve">Over 60% of students in both programs do not have a fixed schedule of meals. </w:t>
      </w:r>
      <w:r w:rsidRPr="004C635E">
        <w:rPr>
          <w:b/>
          <w:lang w:val="en-US"/>
        </w:rPr>
        <w:t>Conclusions</w:t>
      </w:r>
      <w:r w:rsidRPr="004C635E">
        <w:rPr>
          <w:lang w:val="en-US"/>
        </w:rPr>
        <w:t xml:space="preserve">. It is necessary to develop more complex studies </w:t>
      </w:r>
      <w:r w:rsidRPr="004C635E">
        <w:rPr>
          <w:lang w:val="en-US"/>
        </w:rPr>
        <w:lastRenderedPageBreak/>
        <w:t>to investigate about the issue of overweight and obesity within institutions of higher education related to the current lifestyles are influencing towards a gradual weight gain.</w:t>
      </w:r>
    </w:p>
    <w:p w14:paraId="62FFCB04" w14:textId="03F06CAE" w:rsidR="00DA1886" w:rsidRDefault="00FF1A4F" w:rsidP="00DA1886">
      <w:pPr>
        <w:pStyle w:val="NormalWeb"/>
        <w:spacing w:before="0" w:beforeAutospacing="0" w:after="200" w:afterAutospacing="0"/>
        <w:jc w:val="both"/>
        <w:rPr>
          <w:lang w:val="en-US"/>
        </w:rPr>
      </w:pPr>
      <w:r w:rsidRPr="00CF01EC">
        <w:rPr>
          <w:rFonts w:ascii="Calibri" w:hAnsi="Calibri" w:cs="Calibri"/>
          <w:b/>
          <w:color w:val="000000" w:themeColor="text1"/>
          <w:sz w:val="28"/>
          <w:szCs w:val="28"/>
          <w:lang w:val="en-US" w:eastAsia="es-ES"/>
        </w:rPr>
        <w:t>Key</w:t>
      </w:r>
      <w:r w:rsidR="00DA1886" w:rsidRPr="00CF01EC">
        <w:rPr>
          <w:rFonts w:ascii="Calibri" w:hAnsi="Calibri" w:cs="Calibri"/>
          <w:b/>
          <w:color w:val="000000" w:themeColor="text1"/>
          <w:sz w:val="28"/>
          <w:szCs w:val="28"/>
          <w:lang w:val="en-US" w:eastAsia="es-ES"/>
        </w:rPr>
        <w:t xml:space="preserve"> </w:t>
      </w:r>
      <w:r w:rsidRPr="00CF01EC">
        <w:rPr>
          <w:rFonts w:ascii="Calibri" w:hAnsi="Calibri" w:cs="Calibri"/>
          <w:b/>
          <w:color w:val="000000" w:themeColor="text1"/>
          <w:sz w:val="28"/>
          <w:szCs w:val="28"/>
          <w:lang w:val="en-US" w:eastAsia="es-ES"/>
        </w:rPr>
        <w:t>word</w:t>
      </w:r>
      <w:r w:rsidR="00EC519A" w:rsidRPr="00CF01EC">
        <w:rPr>
          <w:rFonts w:ascii="Calibri" w:hAnsi="Calibri" w:cs="Calibri"/>
          <w:b/>
          <w:color w:val="000000" w:themeColor="text1"/>
          <w:sz w:val="28"/>
          <w:szCs w:val="28"/>
          <w:lang w:val="en-US" w:eastAsia="es-ES"/>
        </w:rPr>
        <w:t>s</w:t>
      </w:r>
      <w:r w:rsidR="00B66091" w:rsidRPr="00CF01EC">
        <w:rPr>
          <w:rFonts w:ascii="Calibri" w:hAnsi="Calibri" w:cs="Calibri"/>
          <w:b/>
          <w:color w:val="000000" w:themeColor="text1"/>
          <w:sz w:val="28"/>
          <w:szCs w:val="28"/>
          <w:lang w:val="en-US" w:eastAsia="es-ES"/>
        </w:rPr>
        <w:t>:</w:t>
      </w:r>
      <w:r w:rsidRPr="001B26E2">
        <w:rPr>
          <w:lang w:val="en-US"/>
        </w:rPr>
        <w:t xml:space="preserve"> </w:t>
      </w:r>
      <w:r w:rsidR="00B66091">
        <w:rPr>
          <w:lang w:val="en-US"/>
        </w:rPr>
        <w:t>o</w:t>
      </w:r>
      <w:r w:rsidRPr="001B26E2">
        <w:rPr>
          <w:lang w:val="en-US"/>
        </w:rPr>
        <w:t>verweight, obesity, epidemiology, students</w:t>
      </w:r>
      <w:r w:rsidR="0061539B" w:rsidRPr="001B26E2">
        <w:rPr>
          <w:lang w:val="en-US"/>
        </w:rPr>
        <w:t>, nursing.</w:t>
      </w:r>
    </w:p>
    <w:p w14:paraId="3985FBA5" w14:textId="65013725" w:rsidR="00950034" w:rsidRPr="00950034" w:rsidRDefault="00950034" w:rsidP="00DA1886">
      <w:pPr>
        <w:pStyle w:val="NormalWeb"/>
        <w:spacing w:before="0" w:beforeAutospacing="0" w:after="200" w:afterAutospacing="0"/>
        <w:jc w:val="both"/>
        <w:rPr>
          <w:rFonts w:ascii="Calibri" w:hAnsi="Calibri" w:cs="Calibri"/>
          <w:b/>
          <w:color w:val="000000" w:themeColor="text1"/>
          <w:sz w:val="28"/>
          <w:szCs w:val="28"/>
          <w:lang w:val="es-ES" w:eastAsia="es-ES"/>
        </w:rPr>
      </w:pPr>
      <w:r w:rsidRPr="00950034">
        <w:rPr>
          <w:rFonts w:ascii="Calibri" w:hAnsi="Calibri" w:cs="Calibri"/>
          <w:b/>
          <w:color w:val="000000" w:themeColor="text1"/>
          <w:sz w:val="28"/>
          <w:szCs w:val="28"/>
          <w:lang w:val="es-ES" w:eastAsia="es-ES"/>
        </w:rPr>
        <w:t>Resumo</w:t>
      </w:r>
    </w:p>
    <w:p w14:paraId="1E84526C" w14:textId="77777777" w:rsidR="00950034" w:rsidRPr="00CF01EC" w:rsidRDefault="00950034" w:rsidP="00950034">
      <w:pPr>
        <w:pStyle w:val="NormalWeb"/>
        <w:spacing w:after="200" w:line="360" w:lineRule="auto"/>
        <w:jc w:val="both"/>
        <w:rPr>
          <w:lang w:val="es-ES"/>
        </w:rPr>
      </w:pPr>
      <w:r w:rsidRPr="00CF01EC">
        <w:rPr>
          <w:lang w:val="es-ES"/>
        </w:rPr>
        <w:t>O excesso de peso e a obesidade afetam todos os grupos populacionais sem distinção, por isso é necessário delimitar as diferenças entre eles para determinar as estratégias a serem seguidas. O objetivo principal é determinar a epidemiologia do sobrepeso e obesidade em estudantes universitários de enfermagem na cidade de Chilpancingo, Guerrero. Um estudo transversal e descritivo foi realizado em 252 alunos de nível técnico e de graduação em enfermagem. O instrumento utilizado consistiu em 32 itens de seis seções: dados sociodemográficos, escolaridade, medidas antropométricas, questões gerais, exercícios físicos e hábitos alimentares; Da mesma forma, com as figuras sobre peso, altura, circunferência da cintura e circunferência do quadril, o IMC de cada participante foi calculado. Esses dados foram processados ​​usando o programa SPSS usando estatísticas descritivas, levando em conta os aspectos éticos. Um total de 200 alunos de graduação e 52 estudantes técnicos foram entrevistados, com idade entre 19 e 55 anos, dos quais 84% ​​eram mulheres. 54% tinham parentes com sobrepeso e 25% com obesidade, ou seja, 21% e 15%, respectivamente; Por outro lado, 19% nunca realizam atividade física e 17% têm obesidade central, onde 20% corresponde a estudantes de graduação. Mais de 60% dos alunos em ambos os programas não seguem um horário de refeições fixas. Sugere-se a realização de estudos mais complexos sobre sobrepeso e obesidade em estudantes de instituições de ensino superior, uma vez que o estilo de vida atual promove o ganho gradual de peso.</w:t>
      </w:r>
    </w:p>
    <w:p w14:paraId="7AAD73FC" w14:textId="555AC356" w:rsidR="00950034" w:rsidRPr="00CF01EC" w:rsidRDefault="00950034" w:rsidP="00950034">
      <w:pPr>
        <w:pStyle w:val="NormalWeb"/>
        <w:spacing w:before="0" w:beforeAutospacing="0" w:after="200" w:afterAutospacing="0"/>
        <w:jc w:val="both"/>
        <w:rPr>
          <w:lang w:val="es-ES"/>
        </w:rPr>
      </w:pPr>
      <w:r w:rsidRPr="00950034">
        <w:rPr>
          <w:rFonts w:ascii="Calibri" w:hAnsi="Calibri" w:cs="Calibri"/>
          <w:b/>
          <w:color w:val="000000" w:themeColor="text1"/>
          <w:sz w:val="28"/>
          <w:szCs w:val="28"/>
          <w:lang w:val="es-ES" w:eastAsia="es-ES"/>
        </w:rPr>
        <w:t xml:space="preserve">Palavras-chave: </w:t>
      </w:r>
      <w:r w:rsidRPr="00CF01EC">
        <w:rPr>
          <w:lang w:val="es-ES"/>
        </w:rPr>
        <w:t>sobrepeso, obesidade, epidemiologia, estudantes, enfermagem.</w:t>
      </w:r>
    </w:p>
    <w:p w14:paraId="58EDB7C1" w14:textId="77777777" w:rsidR="00DA1886" w:rsidRPr="00CF01EC" w:rsidRDefault="00DA1886" w:rsidP="00DA1886">
      <w:pPr>
        <w:pStyle w:val="NormalWeb"/>
        <w:spacing w:before="0" w:beforeAutospacing="0" w:after="200" w:afterAutospacing="0"/>
        <w:jc w:val="both"/>
        <w:rPr>
          <w:lang w:val="es-ES"/>
        </w:rPr>
      </w:pPr>
    </w:p>
    <w:p w14:paraId="464AF374" w14:textId="2A67E4F3" w:rsidR="00DA1886" w:rsidRPr="00DA1886" w:rsidRDefault="00DA1886" w:rsidP="00DA1886">
      <w:pPr>
        <w:spacing w:line="480" w:lineRule="auto"/>
        <w:jc w:val="both"/>
        <w:rPr>
          <w:rFonts w:ascii="Times New Roman" w:hAnsi="Times New Roman" w:cs="Times New Roman"/>
          <w:color w:val="000000" w:themeColor="text1"/>
        </w:rPr>
      </w:pPr>
      <w:r w:rsidRPr="00DA1886">
        <w:rPr>
          <w:rFonts w:ascii="Times New Roman" w:hAnsi="Times New Roman" w:cs="Times New Roman"/>
          <w:b/>
          <w:color w:val="000000" w:themeColor="text1"/>
        </w:rPr>
        <w:t>Fecha recepción:</w:t>
      </w:r>
      <w:r w:rsidRPr="00DA1886">
        <w:rPr>
          <w:rFonts w:ascii="Times New Roman" w:hAnsi="Times New Roman" w:cs="Times New Roman"/>
          <w:color w:val="000000" w:themeColor="text1"/>
        </w:rPr>
        <w:t xml:space="preserve">     Enero 2017                                                 </w:t>
      </w:r>
      <w:r w:rsidRPr="00DA1886">
        <w:rPr>
          <w:rFonts w:ascii="Times New Roman" w:hAnsi="Times New Roman" w:cs="Times New Roman"/>
          <w:b/>
          <w:color w:val="000000" w:themeColor="text1"/>
        </w:rPr>
        <w:t>Fecha aceptación:</w:t>
      </w:r>
      <w:r w:rsidRPr="00DA1886">
        <w:rPr>
          <w:rFonts w:ascii="Times New Roman" w:hAnsi="Times New Roman" w:cs="Times New Roman"/>
          <w:color w:val="000000" w:themeColor="text1"/>
        </w:rPr>
        <w:t xml:space="preserve"> Julio 2017</w:t>
      </w:r>
    </w:p>
    <w:p w14:paraId="7C3CF9CE" w14:textId="446A7485" w:rsidR="00DA1886" w:rsidRDefault="00731315" w:rsidP="00DA1886">
      <w:pPr>
        <w:pStyle w:val="NormalWeb"/>
        <w:spacing w:before="0" w:beforeAutospacing="0" w:after="200" w:afterAutospacing="0"/>
        <w:jc w:val="both"/>
        <w:rPr>
          <w:lang w:val="en-US"/>
        </w:rPr>
      </w:pPr>
      <w:r>
        <w:rPr>
          <w:rFonts w:cs="Calibri"/>
        </w:rPr>
        <w:pict w14:anchorId="5EC4FDD6">
          <v:rect id="_x0000_i1025" style="width:0;height:1.5pt" o:hralign="center" o:hrstd="t" o:hr="t" fillcolor="#a0a0a0" stroked="f"/>
        </w:pict>
      </w:r>
    </w:p>
    <w:p w14:paraId="514EB217" w14:textId="77777777" w:rsidR="00DA1886" w:rsidRDefault="00DA1886" w:rsidP="00DA1886">
      <w:pPr>
        <w:pStyle w:val="NormalWeb"/>
        <w:spacing w:before="0" w:beforeAutospacing="0" w:after="200" w:afterAutospacing="0"/>
        <w:jc w:val="both"/>
        <w:rPr>
          <w:lang w:val="en-US"/>
        </w:rPr>
      </w:pPr>
    </w:p>
    <w:p w14:paraId="08990351" w14:textId="4A484367" w:rsidR="00A16DBF" w:rsidRPr="00950034" w:rsidRDefault="00A16DBF" w:rsidP="00DA1886">
      <w:pPr>
        <w:pStyle w:val="NormalWeb"/>
        <w:spacing w:before="0" w:beforeAutospacing="0" w:after="200" w:afterAutospacing="0"/>
        <w:jc w:val="both"/>
        <w:rPr>
          <w:rFonts w:asciiTheme="minorHAnsi" w:hAnsiTheme="minorHAnsi"/>
          <w:b/>
        </w:rPr>
      </w:pPr>
      <w:r w:rsidRPr="00950034">
        <w:rPr>
          <w:rFonts w:asciiTheme="minorHAnsi" w:hAnsiTheme="minorHAnsi"/>
          <w:b/>
          <w:sz w:val="28"/>
          <w:lang w:val="es-ES"/>
        </w:rPr>
        <w:lastRenderedPageBreak/>
        <w:t>Intro</w:t>
      </w:r>
      <w:bookmarkStart w:id="0" w:name="_GoBack"/>
      <w:bookmarkEnd w:id="0"/>
      <w:r w:rsidRPr="00950034">
        <w:rPr>
          <w:rFonts w:asciiTheme="minorHAnsi" w:hAnsiTheme="minorHAnsi"/>
          <w:b/>
          <w:sz w:val="28"/>
          <w:lang w:val="es-ES"/>
        </w:rPr>
        <w:t>ducción</w:t>
      </w:r>
    </w:p>
    <w:p w14:paraId="233652B4" w14:textId="6D81082E" w:rsidR="005E5553" w:rsidRPr="001B26E2" w:rsidRDefault="00D4686A" w:rsidP="000E330B">
      <w:pPr>
        <w:spacing w:line="360" w:lineRule="auto"/>
        <w:jc w:val="both"/>
        <w:rPr>
          <w:rFonts w:ascii="Times New Roman" w:hAnsi="Times New Roman" w:cs="Times New Roman"/>
          <w:lang w:val="es-ES"/>
        </w:rPr>
      </w:pPr>
      <w:r>
        <w:rPr>
          <w:rFonts w:ascii="Times New Roman" w:hAnsi="Times New Roman" w:cs="Times New Roman"/>
          <w:lang w:val="es-ES"/>
        </w:rPr>
        <w:t>Según l</w:t>
      </w:r>
      <w:r w:rsidR="005E5553" w:rsidRPr="001B26E2">
        <w:rPr>
          <w:rFonts w:ascii="Times New Roman" w:hAnsi="Times New Roman" w:cs="Times New Roman"/>
          <w:lang w:val="es-ES"/>
        </w:rPr>
        <w:t xml:space="preserve">a Organización Mundial de la Salud </w:t>
      </w:r>
      <w:r w:rsidR="005E5553"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"author" : [ { "dropping-particle" : "", "family" : "OMS", "given" : "", "non-dropping-particle" : "", "parse-names" : false, "suffix" : "" } ], "id" : "ITEM-1", "issued" : { "date-parts" : [ [ "2016" ] ] }, "number-of-pages" : "1-2", "title" : "Obesidad y sobrepeso", "type" : "report" }, "uris" : [ "http://www.mendeley.com/documents/?uuid=f155fbac-0b34-4b9c-b0fe-6a443a6dd199" ] } ], "mendeley" : { "formattedCitation" : "(OMS, 2016c)", "plainTextFormattedCitation" : "(OMS, 2016c)", "previouslyFormattedCitation" : "(1)" }, "properties" : { "noteIndex" : 0 }, "schema" : "https://github.com/citation-style-language/schema/raw/master/csl-citation.json" }</w:instrText>
      </w:r>
      <w:r w:rsidR="005E5553"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(OMS, 2016c)</w:t>
      </w:r>
      <w:r w:rsidR="005E5553" w:rsidRPr="001B26E2">
        <w:rPr>
          <w:rFonts w:ascii="Times New Roman" w:hAnsi="Times New Roman" w:cs="Times New Roman"/>
          <w:lang w:val="es-ES"/>
        </w:rPr>
        <w:fldChar w:fldCharType="end"/>
      </w:r>
      <w:r>
        <w:rPr>
          <w:rFonts w:ascii="Times New Roman" w:hAnsi="Times New Roman" w:cs="Times New Roman"/>
          <w:lang w:val="es-ES"/>
        </w:rPr>
        <w:t xml:space="preserve">, </w:t>
      </w:r>
      <w:r w:rsidR="005E5553" w:rsidRPr="001B26E2">
        <w:rPr>
          <w:rFonts w:ascii="Times New Roman" w:hAnsi="Times New Roman" w:cs="Times New Roman"/>
          <w:lang w:val="es-ES"/>
        </w:rPr>
        <w:t xml:space="preserve">en el </w:t>
      </w:r>
      <w:r>
        <w:rPr>
          <w:rFonts w:ascii="Times New Roman" w:hAnsi="Times New Roman" w:cs="Times New Roman"/>
          <w:lang w:val="es-ES"/>
        </w:rPr>
        <w:t xml:space="preserve">año </w:t>
      </w:r>
      <w:r w:rsidR="005E5553" w:rsidRPr="001B26E2">
        <w:rPr>
          <w:rFonts w:ascii="Times New Roman" w:hAnsi="Times New Roman" w:cs="Times New Roman"/>
          <w:lang w:val="es-ES"/>
        </w:rPr>
        <w:t xml:space="preserve">2014 había </w:t>
      </w:r>
      <w:r>
        <w:rPr>
          <w:rFonts w:ascii="Times New Roman" w:hAnsi="Times New Roman" w:cs="Times New Roman"/>
          <w:lang w:val="es-ES"/>
        </w:rPr>
        <w:t>en todo el mundo</w:t>
      </w:r>
      <w:r w:rsidR="005E5553" w:rsidRPr="001B26E2">
        <w:rPr>
          <w:rFonts w:ascii="Times New Roman" w:hAnsi="Times New Roman" w:cs="Times New Roman"/>
          <w:lang w:val="es-ES"/>
        </w:rPr>
        <w:t xml:space="preserve"> 1</w:t>
      </w:r>
      <w:r w:rsidR="00B66091">
        <w:rPr>
          <w:rFonts w:ascii="Times New Roman" w:hAnsi="Times New Roman" w:cs="Times New Roman"/>
          <w:lang w:val="es-ES"/>
        </w:rPr>
        <w:t xml:space="preserve"> </w:t>
      </w:r>
      <w:r w:rsidR="005E5553" w:rsidRPr="001B26E2">
        <w:rPr>
          <w:rFonts w:ascii="Times New Roman" w:hAnsi="Times New Roman" w:cs="Times New Roman"/>
          <w:lang w:val="es-ES"/>
        </w:rPr>
        <w:t xml:space="preserve">900 millones de adultos </w:t>
      </w:r>
      <w:r w:rsidR="0097042A">
        <w:rPr>
          <w:rFonts w:ascii="Times New Roman" w:hAnsi="Times New Roman" w:cs="Times New Roman"/>
          <w:lang w:val="es-ES"/>
        </w:rPr>
        <w:t xml:space="preserve">con más </w:t>
      </w:r>
      <w:r w:rsidR="005E5553" w:rsidRPr="001B26E2">
        <w:rPr>
          <w:rFonts w:ascii="Times New Roman" w:hAnsi="Times New Roman" w:cs="Times New Roman"/>
          <w:lang w:val="es-ES"/>
        </w:rPr>
        <w:t xml:space="preserve">de 18 años </w:t>
      </w:r>
      <w:r w:rsidR="00884AF6">
        <w:rPr>
          <w:rFonts w:ascii="Times New Roman" w:hAnsi="Times New Roman" w:cs="Times New Roman"/>
          <w:lang w:val="es-ES"/>
        </w:rPr>
        <w:t xml:space="preserve">de edad </w:t>
      </w:r>
      <w:r w:rsidR="005E5553" w:rsidRPr="001B26E2">
        <w:rPr>
          <w:rFonts w:ascii="Times New Roman" w:hAnsi="Times New Roman" w:cs="Times New Roman"/>
          <w:lang w:val="es-ES"/>
        </w:rPr>
        <w:t xml:space="preserve">con sobrepeso, de los cuales </w:t>
      </w:r>
      <w:r w:rsidR="0097042A">
        <w:rPr>
          <w:rFonts w:ascii="Times New Roman" w:hAnsi="Times New Roman" w:cs="Times New Roman"/>
          <w:lang w:val="es-ES"/>
        </w:rPr>
        <w:t xml:space="preserve">31.5 % en </w:t>
      </w:r>
      <w:r w:rsidR="005E5553" w:rsidRPr="001B26E2">
        <w:rPr>
          <w:rFonts w:ascii="Times New Roman" w:hAnsi="Times New Roman" w:cs="Times New Roman"/>
          <w:lang w:val="es-ES"/>
        </w:rPr>
        <w:t>600 millones tenía</w:t>
      </w:r>
      <w:r w:rsidR="00571EB3" w:rsidRPr="001B26E2">
        <w:rPr>
          <w:rFonts w:ascii="Times New Roman" w:hAnsi="Times New Roman" w:cs="Times New Roman"/>
          <w:lang w:val="es-ES"/>
        </w:rPr>
        <w:t xml:space="preserve"> </w:t>
      </w:r>
      <w:r w:rsidR="00964772">
        <w:rPr>
          <w:rFonts w:ascii="Times New Roman" w:hAnsi="Times New Roman" w:cs="Times New Roman"/>
          <w:lang w:val="es-ES"/>
        </w:rPr>
        <w:t>obesidad</w:t>
      </w:r>
      <w:r w:rsidR="0097042A">
        <w:rPr>
          <w:rFonts w:ascii="Times New Roman" w:hAnsi="Times New Roman" w:cs="Times New Roman"/>
          <w:lang w:val="es-ES"/>
        </w:rPr>
        <w:t>.</w:t>
      </w:r>
      <w:r w:rsidR="00964772">
        <w:rPr>
          <w:rFonts w:ascii="Times New Roman" w:hAnsi="Times New Roman" w:cs="Times New Roman"/>
          <w:lang w:val="es-ES"/>
        </w:rPr>
        <w:t xml:space="preserve"> De </w:t>
      </w:r>
      <w:r w:rsidR="0097042A">
        <w:rPr>
          <w:rFonts w:ascii="Times New Roman" w:hAnsi="Times New Roman" w:cs="Times New Roman"/>
          <w:lang w:val="es-ES"/>
        </w:rPr>
        <w:t>ahí</w:t>
      </w:r>
      <w:r w:rsidR="00964772">
        <w:rPr>
          <w:rFonts w:ascii="Times New Roman" w:hAnsi="Times New Roman" w:cs="Times New Roman"/>
          <w:lang w:val="es-ES"/>
        </w:rPr>
        <w:t>,</w:t>
      </w:r>
      <w:r w:rsidR="00571EB3" w:rsidRPr="001B26E2">
        <w:rPr>
          <w:rFonts w:ascii="Times New Roman" w:hAnsi="Times New Roman" w:cs="Times New Roman"/>
          <w:lang w:val="es-ES"/>
        </w:rPr>
        <w:t xml:space="preserve"> </w:t>
      </w:r>
      <w:r w:rsidR="005E5553" w:rsidRPr="001B26E2">
        <w:rPr>
          <w:rFonts w:ascii="Times New Roman" w:hAnsi="Times New Roman" w:cs="Times New Roman"/>
          <w:lang w:val="es-ES"/>
        </w:rPr>
        <w:t>13</w:t>
      </w:r>
      <w:r w:rsidR="00B66091">
        <w:rPr>
          <w:rFonts w:ascii="Times New Roman" w:hAnsi="Times New Roman" w:cs="Times New Roman"/>
          <w:lang w:val="es-ES"/>
        </w:rPr>
        <w:t xml:space="preserve"> </w:t>
      </w:r>
      <w:r w:rsidR="005E5553" w:rsidRPr="001B26E2">
        <w:rPr>
          <w:rFonts w:ascii="Times New Roman" w:hAnsi="Times New Roman" w:cs="Times New Roman"/>
          <w:lang w:val="es-ES"/>
        </w:rPr>
        <w:t xml:space="preserve">% </w:t>
      </w:r>
      <w:r w:rsidR="00571EB3" w:rsidRPr="001B26E2">
        <w:rPr>
          <w:rFonts w:ascii="Times New Roman" w:hAnsi="Times New Roman" w:cs="Times New Roman"/>
          <w:lang w:val="es-ES"/>
        </w:rPr>
        <w:t>aproximadamente representa a</w:t>
      </w:r>
      <w:r w:rsidR="005E5553" w:rsidRPr="001B26E2">
        <w:rPr>
          <w:rFonts w:ascii="Times New Roman" w:hAnsi="Times New Roman" w:cs="Times New Roman"/>
          <w:lang w:val="es-ES"/>
        </w:rPr>
        <w:t xml:space="preserve"> </w:t>
      </w:r>
      <w:r w:rsidR="00AB765D" w:rsidRPr="001B26E2">
        <w:rPr>
          <w:rFonts w:ascii="Times New Roman" w:hAnsi="Times New Roman" w:cs="Times New Roman"/>
          <w:lang w:val="es-ES"/>
        </w:rPr>
        <w:t xml:space="preserve">la población adulta </w:t>
      </w:r>
      <w:r w:rsidR="005E5553" w:rsidRPr="001B26E2">
        <w:rPr>
          <w:rFonts w:ascii="Times New Roman" w:hAnsi="Times New Roman" w:cs="Times New Roman"/>
          <w:lang w:val="es-ES"/>
        </w:rPr>
        <w:t>con obesid</w:t>
      </w:r>
      <w:r w:rsidR="00AB765D" w:rsidRPr="001B26E2">
        <w:rPr>
          <w:rFonts w:ascii="Times New Roman" w:hAnsi="Times New Roman" w:cs="Times New Roman"/>
          <w:lang w:val="es-ES"/>
        </w:rPr>
        <w:t>ad y 39</w:t>
      </w:r>
      <w:r w:rsidR="00B66091">
        <w:rPr>
          <w:rFonts w:ascii="Times New Roman" w:hAnsi="Times New Roman" w:cs="Times New Roman"/>
          <w:lang w:val="es-ES"/>
        </w:rPr>
        <w:t xml:space="preserve"> </w:t>
      </w:r>
      <w:r w:rsidR="00AB765D" w:rsidRPr="001B26E2">
        <w:rPr>
          <w:rFonts w:ascii="Times New Roman" w:hAnsi="Times New Roman" w:cs="Times New Roman"/>
          <w:lang w:val="es-ES"/>
        </w:rPr>
        <w:t xml:space="preserve">% </w:t>
      </w:r>
      <w:r w:rsidR="00884AF6">
        <w:rPr>
          <w:rFonts w:ascii="Times New Roman" w:hAnsi="Times New Roman" w:cs="Times New Roman"/>
          <w:lang w:val="es-ES"/>
        </w:rPr>
        <w:t>a la que tiene</w:t>
      </w:r>
      <w:r w:rsidR="00AB765D" w:rsidRPr="001B26E2">
        <w:rPr>
          <w:rFonts w:ascii="Times New Roman" w:hAnsi="Times New Roman" w:cs="Times New Roman"/>
          <w:lang w:val="es-ES"/>
        </w:rPr>
        <w:t xml:space="preserve"> sobrepeso</w:t>
      </w:r>
      <w:r w:rsidR="004317C1" w:rsidRPr="001B26E2">
        <w:rPr>
          <w:rFonts w:ascii="Times New Roman" w:hAnsi="Times New Roman" w:cs="Times New Roman"/>
          <w:lang w:val="es-ES"/>
        </w:rPr>
        <w:t xml:space="preserve">. </w:t>
      </w:r>
      <w:r w:rsidR="00811B63" w:rsidRPr="001B26E2">
        <w:rPr>
          <w:rFonts w:ascii="Times New Roman" w:hAnsi="Times New Roman" w:cs="Times New Roman"/>
          <w:lang w:val="es-ES"/>
        </w:rPr>
        <w:t>Con respecto a los niños había aproximadamente 41 millones con sobrepeso u obesidad.</w:t>
      </w:r>
    </w:p>
    <w:p w14:paraId="067766EF" w14:textId="77777777" w:rsidR="00E22D5D" w:rsidRPr="001B26E2" w:rsidRDefault="00E22D5D" w:rsidP="000E330B">
      <w:pPr>
        <w:spacing w:line="360" w:lineRule="auto"/>
        <w:jc w:val="both"/>
        <w:rPr>
          <w:rFonts w:ascii="Times New Roman" w:hAnsi="Times New Roman" w:cs="Times New Roman"/>
          <w:lang w:val="es-ES"/>
        </w:rPr>
      </w:pPr>
    </w:p>
    <w:p w14:paraId="7E469EFD" w14:textId="31E18712" w:rsidR="00A652DC" w:rsidRPr="001B26E2" w:rsidRDefault="00A652DC"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La obesidad y el sobrepeso </w:t>
      </w:r>
      <w:r w:rsidR="00D60E18">
        <w:rPr>
          <w:rFonts w:ascii="Times New Roman" w:hAnsi="Times New Roman" w:cs="Times New Roman"/>
          <w:lang w:val="es-ES"/>
        </w:rPr>
        <w:t>se definen</w:t>
      </w:r>
      <w:r w:rsidRPr="001B26E2">
        <w:rPr>
          <w:rFonts w:ascii="Times New Roman" w:hAnsi="Times New Roman" w:cs="Times New Roman"/>
          <w:lang w:val="es-ES"/>
        </w:rPr>
        <w:t xml:space="preserve"> como “una acumulación anormal o excesiva de grasa que puede ser perjudicial para la salud”. De manera sencilla se puede medir el sobrepeso u obesidad a través del índice de masa corporal (IMC). “Una persona con un IMC igual o superior a 30 es considerada obesa y con un IMC igual o superior a 25 es considerada con sobrepeso. El sobrepeso y la obesidad son factores de riesgo para numerosas enfermedades crónicas, entre las </w:t>
      </w:r>
      <w:r w:rsidR="00D60E18">
        <w:rPr>
          <w:rFonts w:ascii="Times New Roman" w:hAnsi="Times New Roman" w:cs="Times New Roman"/>
          <w:lang w:val="es-ES"/>
        </w:rPr>
        <w:t>cuales se encuentran</w:t>
      </w:r>
      <w:r w:rsidRPr="001B26E2">
        <w:rPr>
          <w:rFonts w:ascii="Times New Roman" w:hAnsi="Times New Roman" w:cs="Times New Roman"/>
          <w:lang w:val="es-ES"/>
        </w:rPr>
        <w:t xml:space="preserve"> la diabetes, las enfermedades cardiovasculares y el cáncer” </w:t>
      </w:r>
      <w:r w:rsidR="00620ECF"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"URL" : "http://www.who.int/topics/obesity/es/", "author" : [ { "dropping-particle" : "", "family" : "OMS", "given" : "", "non-dropping-particle" : "", "parse-names" : false, "suffix" : "" } ], "container-title" : "Temas de salud", "id" : "ITEM-1", "issued" : { "date-parts" : [ [ "2016" ] ] }, "page" : "1", "title" : "Obesidad", "type" : "webpage" }, "uris" : [ "http://www.mendeley.com/documents/?uuid=9e96a20c-c03a-4f62-89d6-ba3890a7dd0d" ] } ], "mendeley" : { "formattedCitation" : "(OMS, 2016b)", "plainTextFormattedCitation" : "(OMS, 2016b)", "previouslyFormattedCitation" : "(2)" }, "properties" : { "noteIndex" : 0 }, "schema" : "https://github.com/citation-style-language/schema/raw/master/csl-citation.json" }</w:instrText>
      </w:r>
      <w:r w:rsidR="00620ECF"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(OMS, 2016b)</w:t>
      </w:r>
      <w:r w:rsidR="00620ECF" w:rsidRPr="001B26E2">
        <w:rPr>
          <w:rFonts w:ascii="Times New Roman" w:hAnsi="Times New Roman" w:cs="Times New Roman"/>
          <w:lang w:val="es-ES"/>
        </w:rPr>
        <w:fldChar w:fldCharType="end"/>
      </w:r>
      <w:r w:rsidRPr="001B26E2">
        <w:rPr>
          <w:rFonts w:ascii="Times New Roman" w:hAnsi="Times New Roman" w:cs="Times New Roman"/>
          <w:lang w:val="es-ES"/>
        </w:rPr>
        <w:t>. </w:t>
      </w:r>
      <w:r w:rsidR="00811B63" w:rsidRPr="001B26E2">
        <w:rPr>
          <w:rFonts w:ascii="Times New Roman" w:hAnsi="Times New Roman" w:cs="Times New Roman"/>
          <w:lang w:val="es-ES"/>
        </w:rPr>
        <w:t xml:space="preserve"> </w:t>
      </w:r>
    </w:p>
    <w:p w14:paraId="2DB49F6A" w14:textId="77777777" w:rsidR="00E22D5D" w:rsidRPr="001B26E2" w:rsidRDefault="00E22D5D" w:rsidP="000E330B">
      <w:pPr>
        <w:spacing w:line="360" w:lineRule="auto"/>
        <w:jc w:val="both"/>
        <w:rPr>
          <w:rFonts w:ascii="Times New Roman" w:hAnsi="Times New Roman" w:cs="Times New Roman"/>
          <w:lang w:val="es-ES"/>
        </w:rPr>
      </w:pPr>
    </w:p>
    <w:p w14:paraId="30775BE5" w14:textId="5F2F96B2" w:rsidR="00E275E0" w:rsidRPr="001B26E2" w:rsidRDefault="00E275E0"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Este problema de salud pública se reconoce como un fenómeno que puede anular “los beneficios sanitarios que han contribuido al aumento de la longevidad en el mundo” </w:t>
      </w:r>
      <w:r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"author" : [ { "dropping-particle" : "", "family" : "OMS", "given" : "", "non-dropping-particle" : "", "parse-names" : false, "suffix" : "" } ], "id" : "ITEM-1", "issued" : { "date-parts" : [ [ "2016" ] ] }, "number-of-pages" : "1-68", "publisher-place" : "Geneva, Switzerland", "title" : "Acabar con la obesidad infantil", "type" : "report" }, "uris" : [ "http://www.mendeley.com/documents/?uuid=47b428c1-878e-4019-b7c4-a2ad4470b9cf" ] } ], "mendeley" : { "formattedCitation" : "(OMS, 2016a)", "plainTextFormattedCitation" : "(OMS, 2016a)", "previouslyFormattedCitation" : "(3)" }, "properties" : { "noteIndex" : 0 }, "schema" : "https://github.com/citation-style-language/schema/raw/master/csl-citation.json" }</w:instrText>
      </w:r>
      <w:r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(OMS, 2016a)</w:t>
      </w:r>
      <w:r w:rsidRPr="001B26E2">
        <w:rPr>
          <w:rFonts w:ascii="Times New Roman" w:hAnsi="Times New Roman" w:cs="Times New Roman"/>
          <w:lang w:val="es-ES"/>
        </w:rPr>
        <w:fldChar w:fldCharType="end"/>
      </w:r>
      <w:r w:rsidRPr="001B26E2">
        <w:rPr>
          <w:rFonts w:ascii="Times New Roman" w:hAnsi="Times New Roman" w:cs="Times New Roman"/>
          <w:lang w:val="es-ES"/>
        </w:rPr>
        <w:t xml:space="preserve">. Como </w:t>
      </w:r>
      <w:r w:rsidR="0097042A">
        <w:rPr>
          <w:rFonts w:ascii="Times New Roman" w:hAnsi="Times New Roman" w:cs="Times New Roman"/>
          <w:lang w:val="es-ES"/>
        </w:rPr>
        <w:t>ya se sabe</w:t>
      </w:r>
      <w:r w:rsidRPr="001B26E2">
        <w:rPr>
          <w:rFonts w:ascii="Times New Roman" w:hAnsi="Times New Roman" w:cs="Times New Roman"/>
          <w:lang w:val="es-ES"/>
        </w:rPr>
        <w:t xml:space="preserve">, el sobrepeso y la obesidad pueden iniciar desde la niñez y continuar a lo largo de la vida adulta si no se toman las acciones necesarias. </w:t>
      </w:r>
    </w:p>
    <w:p w14:paraId="05546F04" w14:textId="77777777" w:rsidR="00E22D5D" w:rsidRPr="001B26E2" w:rsidRDefault="00E22D5D" w:rsidP="000E330B">
      <w:pPr>
        <w:spacing w:line="360" w:lineRule="auto"/>
        <w:jc w:val="both"/>
        <w:rPr>
          <w:rFonts w:ascii="Times New Roman" w:hAnsi="Times New Roman" w:cs="Times New Roman"/>
          <w:lang w:val="es-ES"/>
        </w:rPr>
      </w:pPr>
    </w:p>
    <w:p w14:paraId="0BBCC734" w14:textId="3FF15504" w:rsidR="00E275E0" w:rsidRPr="001B26E2" w:rsidRDefault="00E275E0"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La obesidad deriva de un conjun</w:t>
      </w:r>
      <w:r w:rsidR="00D60E18">
        <w:rPr>
          <w:rFonts w:ascii="Times New Roman" w:hAnsi="Times New Roman" w:cs="Times New Roman"/>
          <w:lang w:val="es-ES"/>
        </w:rPr>
        <w:t>to</w:t>
      </w:r>
      <w:r w:rsidRPr="001B26E2">
        <w:rPr>
          <w:rFonts w:ascii="Times New Roman" w:hAnsi="Times New Roman" w:cs="Times New Roman"/>
          <w:lang w:val="es-ES"/>
        </w:rPr>
        <w:t xml:space="preserve"> de factores: 1) entornos malsanos u obesogénicos, 2) respuestas conductuales y biológicas inadecuadas, entre otr</w:t>
      </w:r>
      <w:r w:rsidR="00D60E18">
        <w:rPr>
          <w:rFonts w:ascii="Times New Roman" w:hAnsi="Times New Roman" w:cs="Times New Roman"/>
          <w:lang w:val="es-ES"/>
        </w:rPr>
        <w:t>a</w:t>
      </w:r>
      <w:r w:rsidRPr="001B26E2">
        <w:rPr>
          <w:rFonts w:ascii="Times New Roman" w:hAnsi="Times New Roman" w:cs="Times New Roman"/>
          <w:lang w:val="es-ES"/>
        </w:rPr>
        <w:t>s, derivad</w:t>
      </w:r>
      <w:r w:rsidR="00D60E18">
        <w:rPr>
          <w:rFonts w:ascii="Times New Roman" w:hAnsi="Times New Roman" w:cs="Times New Roman"/>
          <w:lang w:val="es-ES"/>
        </w:rPr>
        <w:t>a</w:t>
      </w:r>
      <w:r w:rsidRPr="001B26E2">
        <w:rPr>
          <w:rFonts w:ascii="Times New Roman" w:hAnsi="Times New Roman" w:cs="Times New Roman"/>
          <w:lang w:val="es-ES"/>
        </w:rPr>
        <w:t>s de la mundialización y urbanización que afecta tanto a países con ingresos económicos altos como bajos</w:t>
      </w:r>
      <w:r w:rsidR="00753277" w:rsidRPr="001B26E2">
        <w:rPr>
          <w:rFonts w:ascii="Times New Roman" w:hAnsi="Times New Roman" w:cs="Times New Roman"/>
          <w:lang w:val="es-ES"/>
        </w:rPr>
        <w:t xml:space="preserve">, </w:t>
      </w:r>
      <w:r w:rsidR="0097042A">
        <w:rPr>
          <w:rFonts w:ascii="Times New Roman" w:hAnsi="Times New Roman" w:cs="Times New Roman"/>
          <w:lang w:val="es-ES"/>
        </w:rPr>
        <w:t xml:space="preserve">por ejemplo, </w:t>
      </w:r>
      <w:r w:rsidR="00D60E18">
        <w:rPr>
          <w:rFonts w:ascii="Times New Roman" w:hAnsi="Times New Roman" w:cs="Times New Roman"/>
          <w:lang w:val="es-ES"/>
        </w:rPr>
        <w:t xml:space="preserve">la </w:t>
      </w:r>
      <w:r w:rsidR="00753277" w:rsidRPr="001B26E2">
        <w:rPr>
          <w:rFonts w:ascii="Times New Roman" w:hAnsi="Times New Roman" w:cs="Times New Roman"/>
          <w:lang w:val="es-ES"/>
        </w:rPr>
        <w:t>exposición a alimentos ultraprocesados de alto contenido calórico, bajo valor nutricional y fácil acceso.</w:t>
      </w:r>
      <w:r w:rsidRPr="001B26E2">
        <w:rPr>
          <w:rFonts w:ascii="Times New Roman" w:hAnsi="Times New Roman" w:cs="Times New Roman"/>
          <w:lang w:val="es-ES"/>
        </w:rPr>
        <w:t xml:space="preserve"> </w:t>
      </w:r>
    </w:p>
    <w:p w14:paraId="2C31155E" w14:textId="77777777" w:rsidR="00E275E0" w:rsidRPr="001B26E2" w:rsidRDefault="00E275E0" w:rsidP="000E330B">
      <w:pPr>
        <w:spacing w:line="360" w:lineRule="auto"/>
        <w:jc w:val="both"/>
        <w:rPr>
          <w:rFonts w:ascii="Times New Roman" w:hAnsi="Times New Roman" w:cs="Times New Roman"/>
          <w:lang w:val="es-ES"/>
        </w:rPr>
      </w:pPr>
    </w:p>
    <w:p w14:paraId="1805D791" w14:textId="2B51EE1B" w:rsidR="00A16DBF" w:rsidRPr="001B26E2" w:rsidRDefault="0097166D"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Al respecto, </w:t>
      </w:r>
      <w:r w:rsidR="00BC70CA" w:rsidRPr="001B26E2">
        <w:rPr>
          <w:rFonts w:ascii="Times New Roman" w:hAnsi="Times New Roman" w:cs="Times New Roman"/>
          <w:lang w:val="es-ES"/>
        </w:rPr>
        <w:t xml:space="preserve">México </w:t>
      </w:r>
      <w:r w:rsidR="00D60E18">
        <w:rPr>
          <w:rFonts w:ascii="Times New Roman" w:hAnsi="Times New Roman" w:cs="Times New Roman"/>
          <w:lang w:val="es-ES"/>
        </w:rPr>
        <w:t>es</w:t>
      </w:r>
      <w:r w:rsidR="00BC70CA" w:rsidRPr="001B26E2">
        <w:rPr>
          <w:rFonts w:ascii="Times New Roman" w:hAnsi="Times New Roman" w:cs="Times New Roman"/>
          <w:lang w:val="es-ES"/>
        </w:rPr>
        <w:t xml:space="preserve"> </w:t>
      </w:r>
      <w:r w:rsidR="00D60E18">
        <w:rPr>
          <w:rFonts w:ascii="Times New Roman" w:hAnsi="Times New Roman" w:cs="Times New Roman"/>
          <w:lang w:val="es-ES"/>
        </w:rPr>
        <w:t>considerado</w:t>
      </w:r>
      <w:r w:rsidR="00BC70CA" w:rsidRPr="001B26E2">
        <w:rPr>
          <w:rFonts w:ascii="Times New Roman" w:hAnsi="Times New Roman" w:cs="Times New Roman"/>
          <w:lang w:val="es-ES"/>
        </w:rPr>
        <w:t xml:space="preserve"> a nivel mundial </w:t>
      </w:r>
      <w:r w:rsidR="0097042A">
        <w:rPr>
          <w:rFonts w:ascii="Times New Roman" w:hAnsi="Times New Roman" w:cs="Times New Roman"/>
          <w:lang w:val="es-ES"/>
        </w:rPr>
        <w:t xml:space="preserve">como uno de los países </w:t>
      </w:r>
      <w:r w:rsidR="00BC70CA" w:rsidRPr="001B26E2">
        <w:rPr>
          <w:rFonts w:ascii="Times New Roman" w:hAnsi="Times New Roman" w:cs="Times New Roman"/>
          <w:lang w:val="es-ES"/>
        </w:rPr>
        <w:t xml:space="preserve">con altos índices de sobrepeso y obesidad. La Encuesta Nacional de Salud y Nutrición </w:t>
      </w:r>
      <w:r w:rsidR="0097042A">
        <w:rPr>
          <w:rFonts w:ascii="Times New Roman" w:hAnsi="Times New Roman" w:cs="Times New Roman"/>
          <w:lang w:val="es-ES"/>
        </w:rPr>
        <w:t>(</w:t>
      </w:r>
      <w:r w:rsidR="00BC70CA" w:rsidRPr="001B26E2">
        <w:rPr>
          <w:rFonts w:ascii="Times New Roman" w:hAnsi="Times New Roman" w:cs="Times New Roman"/>
          <w:lang w:val="es-ES"/>
        </w:rPr>
        <w:t>2012</w:t>
      </w:r>
      <w:r w:rsidR="0097042A">
        <w:rPr>
          <w:rFonts w:ascii="Times New Roman" w:hAnsi="Times New Roman" w:cs="Times New Roman"/>
          <w:lang w:val="es-ES"/>
        </w:rPr>
        <w:t>)</w:t>
      </w:r>
      <w:r w:rsidR="00BC70CA" w:rsidRPr="001B26E2">
        <w:rPr>
          <w:rFonts w:ascii="Times New Roman" w:hAnsi="Times New Roman" w:cs="Times New Roman"/>
          <w:lang w:val="es-ES"/>
        </w:rPr>
        <w:t xml:space="preserve"> reportó que 35</w:t>
      </w:r>
      <w:r w:rsidR="00B66091">
        <w:rPr>
          <w:rFonts w:ascii="Times New Roman" w:hAnsi="Times New Roman" w:cs="Times New Roman"/>
          <w:lang w:val="es-ES"/>
        </w:rPr>
        <w:t xml:space="preserve"> </w:t>
      </w:r>
      <w:r w:rsidR="00BC70CA" w:rsidRPr="001B26E2">
        <w:rPr>
          <w:rFonts w:ascii="Times New Roman" w:hAnsi="Times New Roman" w:cs="Times New Roman"/>
          <w:lang w:val="es-ES"/>
        </w:rPr>
        <w:t>% de los adolescentes presentaban sobrepeso y obesidad, siendo la prevalencia para el sexo femenino de 35.8</w:t>
      </w:r>
      <w:r w:rsidR="00B66091">
        <w:rPr>
          <w:rFonts w:ascii="Times New Roman" w:hAnsi="Times New Roman" w:cs="Times New Roman"/>
          <w:lang w:val="es-ES"/>
        </w:rPr>
        <w:t xml:space="preserve"> </w:t>
      </w:r>
      <w:r w:rsidR="00BC70CA" w:rsidRPr="001B26E2">
        <w:rPr>
          <w:rFonts w:ascii="Times New Roman" w:hAnsi="Times New Roman" w:cs="Times New Roman"/>
          <w:lang w:val="es-ES"/>
        </w:rPr>
        <w:t xml:space="preserve">% y </w:t>
      </w:r>
      <w:r w:rsidR="00D60E18">
        <w:rPr>
          <w:rFonts w:ascii="Times New Roman" w:hAnsi="Times New Roman" w:cs="Times New Roman"/>
          <w:lang w:val="es-ES"/>
        </w:rPr>
        <w:t xml:space="preserve">de </w:t>
      </w:r>
      <w:r w:rsidR="00BC70CA" w:rsidRPr="001B26E2">
        <w:rPr>
          <w:rFonts w:ascii="Times New Roman" w:hAnsi="Times New Roman" w:cs="Times New Roman"/>
          <w:lang w:val="es-ES"/>
        </w:rPr>
        <w:t>34.1</w:t>
      </w:r>
      <w:r w:rsidR="00B66091">
        <w:rPr>
          <w:rFonts w:ascii="Times New Roman" w:hAnsi="Times New Roman" w:cs="Times New Roman"/>
          <w:lang w:val="es-ES"/>
        </w:rPr>
        <w:t xml:space="preserve"> </w:t>
      </w:r>
      <w:r w:rsidR="00BC70CA" w:rsidRPr="001B26E2">
        <w:rPr>
          <w:rFonts w:ascii="Times New Roman" w:hAnsi="Times New Roman" w:cs="Times New Roman"/>
          <w:lang w:val="es-ES"/>
        </w:rPr>
        <w:t xml:space="preserve">% </w:t>
      </w:r>
      <w:r w:rsidR="00D60E18">
        <w:rPr>
          <w:rFonts w:ascii="Times New Roman" w:hAnsi="Times New Roman" w:cs="Times New Roman"/>
          <w:lang w:val="es-ES"/>
        </w:rPr>
        <w:t>para</w:t>
      </w:r>
      <w:r w:rsidR="00BC70CA" w:rsidRPr="001B26E2">
        <w:rPr>
          <w:rFonts w:ascii="Times New Roman" w:hAnsi="Times New Roman" w:cs="Times New Roman"/>
          <w:lang w:val="es-ES"/>
        </w:rPr>
        <w:t xml:space="preserve"> el masculino.</w:t>
      </w:r>
      <w:r w:rsidR="00AC188B" w:rsidRPr="001B26E2">
        <w:rPr>
          <w:rFonts w:ascii="Times New Roman" w:hAnsi="Times New Roman" w:cs="Times New Roman"/>
          <w:lang w:val="es-ES"/>
        </w:rPr>
        <w:t xml:space="preserve"> </w:t>
      </w:r>
      <w:r w:rsidR="00BC70CA" w:rsidRPr="001B26E2">
        <w:rPr>
          <w:rFonts w:ascii="Times New Roman" w:hAnsi="Times New Roman" w:cs="Times New Roman"/>
          <w:lang w:val="es-ES"/>
        </w:rPr>
        <w:t xml:space="preserve">Dentro del rango de los 20 a 29 años, edades en donde se </w:t>
      </w:r>
      <w:r w:rsidR="00BC70CA" w:rsidRPr="001B26E2">
        <w:rPr>
          <w:rFonts w:ascii="Times New Roman" w:hAnsi="Times New Roman" w:cs="Times New Roman"/>
          <w:lang w:val="es-ES"/>
        </w:rPr>
        <w:lastRenderedPageBreak/>
        <w:t>agrupan la mayoría de los universitarios, se encontró que las mujeres</w:t>
      </w:r>
      <w:r w:rsidR="00D60E18">
        <w:rPr>
          <w:rFonts w:ascii="Times New Roman" w:hAnsi="Times New Roman" w:cs="Times New Roman"/>
          <w:lang w:val="es-ES"/>
        </w:rPr>
        <w:t xml:space="preserve"> presentan</w:t>
      </w:r>
      <w:r w:rsidR="00BC70CA" w:rsidRPr="001B26E2">
        <w:rPr>
          <w:rFonts w:ascii="Times New Roman" w:hAnsi="Times New Roman" w:cs="Times New Roman"/>
          <w:lang w:val="es-ES"/>
        </w:rPr>
        <w:t xml:space="preserve"> 33</w:t>
      </w:r>
      <w:r w:rsidR="00B66091">
        <w:rPr>
          <w:rFonts w:ascii="Times New Roman" w:hAnsi="Times New Roman" w:cs="Times New Roman"/>
          <w:lang w:val="es-ES"/>
        </w:rPr>
        <w:t xml:space="preserve"> </w:t>
      </w:r>
      <w:r w:rsidR="00BC70CA" w:rsidRPr="001B26E2">
        <w:rPr>
          <w:rFonts w:ascii="Times New Roman" w:hAnsi="Times New Roman" w:cs="Times New Roman"/>
          <w:lang w:val="es-ES"/>
        </w:rPr>
        <w:t xml:space="preserve">% </w:t>
      </w:r>
      <w:r w:rsidR="0097042A">
        <w:rPr>
          <w:rFonts w:ascii="Times New Roman" w:hAnsi="Times New Roman" w:cs="Times New Roman"/>
          <w:lang w:val="es-ES"/>
        </w:rPr>
        <w:t>en</w:t>
      </w:r>
      <w:r w:rsidR="00BC70CA" w:rsidRPr="001B26E2">
        <w:rPr>
          <w:rFonts w:ascii="Times New Roman" w:hAnsi="Times New Roman" w:cs="Times New Roman"/>
          <w:lang w:val="es-ES"/>
        </w:rPr>
        <w:t xml:space="preserve"> sobrepeso y 20.4</w:t>
      </w:r>
      <w:r w:rsidR="00B66091">
        <w:rPr>
          <w:rFonts w:ascii="Times New Roman" w:hAnsi="Times New Roman" w:cs="Times New Roman"/>
          <w:lang w:val="es-ES"/>
        </w:rPr>
        <w:t xml:space="preserve"> </w:t>
      </w:r>
      <w:r w:rsidR="00BC70CA" w:rsidRPr="001B26E2">
        <w:rPr>
          <w:rFonts w:ascii="Times New Roman" w:hAnsi="Times New Roman" w:cs="Times New Roman"/>
          <w:lang w:val="es-ES"/>
        </w:rPr>
        <w:t xml:space="preserve">% </w:t>
      </w:r>
      <w:r w:rsidR="0097042A">
        <w:rPr>
          <w:rFonts w:ascii="Times New Roman" w:hAnsi="Times New Roman" w:cs="Times New Roman"/>
          <w:lang w:val="es-ES"/>
        </w:rPr>
        <w:t>en</w:t>
      </w:r>
      <w:r w:rsidR="00BC70CA" w:rsidRPr="001B26E2">
        <w:rPr>
          <w:rFonts w:ascii="Times New Roman" w:hAnsi="Times New Roman" w:cs="Times New Roman"/>
          <w:lang w:val="es-ES"/>
        </w:rPr>
        <w:t xml:space="preserve"> obesidad</w:t>
      </w:r>
      <w:r w:rsidR="00474D83" w:rsidRPr="001B26E2">
        <w:rPr>
          <w:rFonts w:ascii="Times New Roman" w:hAnsi="Times New Roman" w:cs="Times New Roman"/>
          <w:lang w:val="es-ES"/>
        </w:rPr>
        <w:t xml:space="preserve"> </w:t>
      </w:r>
      <w:r w:rsidR="00474D83"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"10.1017/CBO9781107415324.004", "ISBN" : "978-607-511-037-0", "ISSN" : "978-607-511-037-0", "PMID" : "25246403", "abstract" : "Encuesta Nacional de Salud y Nutrici\u00f3n 2012", "author" : [ { "dropping-particle" : "", "family" : "Ensanut", "given" : "", "non-dropping-particle" : "", "parse-names" : false, "suffix" : "" } ], "container-title" : "Instituto Nacional de Salud P\u00fablica", "id" : "ITEM-1", "issued" : { "date-parts" : [ [ "2012" ] ] }, "page" : "200", "title" : "Ensanut 2012", "type" : "article" }, "uris" : [ "http://www.mendeley.com/documents/?uuid=61cad2d3-e357-42aa-8bea-6860d79e236a" ] } ], "mendeley" : { "formattedCitation" : "(Ensanut, 2012)", "plainTextFormattedCitation" : "(Ensanut, 2012)", "previouslyFormattedCitation" : "(4)" }, "properties" : { "noteIndex" : 0 }, "schema" : "https://github.com/citation-style-language/schema/raw/master/csl-citation.json" }</w:instrText>
      </w:r>
      <w:r w:rsidR="00474D83"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(Ensanut, 2012)</w:t>
      </w:r>
      <w:r w:rsidR="00474D83" w:rsidRPr="001B26E2">
        <w:rPr>
          <w:rFonts w:ascii="Times New Roman" w:hAnsi="Times New Roman" w:cs="Times New Roman"/>
          <w:lang w:val="es-ES"/>
        </w:rPr>
        <w:fldChar w:fldCharType="end"/>
      </w:r>
      <w:r w:rsidR="00BC70CA" w:rsidRPr="001B26E2">
        <w:rPr>
          <w:rFonts w:ascii="Times New Roman" w:hAnsi="Times New Roman" w:cs="Times New Roman"/>
          <w:lang w:val="es-ES"/>
        </w:rPr>
        <w:t>.</w:t>
      </w:r>
    </w:p>
    <w:p w14:paraId="7CE7C5D8" w14:textId="77777777" w:rsidR="00C74E3F" w:rsidRPr="001B26E2" w:rsidRDefault="00C74E3F" w:rsidP="000E330B">
      <w:pPr>
        <w:spacing w:line="360" w:lineRule="auto"/>
        <w:jc w:val="both"/>
        <w:rPr>
          <w:rFonts w:ascii="Times New Roman" w:hAnsi="Times New Roman" w:cs="Times New Roman"/>
          <w:lang w:val="es-ES"/>
        </w:rPr>
      </w:pPr>
    </w:p>
    <w:p w14:paraId="7B05993F" w14:textId="4D6F42AC" w:rsidR="00182A48" w:rsidRPr="001B26E2" w:rsidRDefault="00327533" w:rsidP="000E330B">
      <w:pPr>
        <w:spacing w:line="360" w:lineRule="auto"/>
        <w:jc w:val="both"/>
        <w:rPr>
          <w:rFonts w:ascii="Times New Roman" w:hAnsi="Times New Roman" w:cs="Times New Roman"/>
          <w:lang w:val="es-ES"/>
        </w:rPr>
      </w:pPr>
      <w:r>
        <w:rPr>
          <w:rFonts w:ascii="Times New Roman" w:hAnsi="Times New Roman" w:cs="Times New Roman"/>
          <w:lang w:val="es-ES"/>
        </w:rPr>
        <w:t>En general, e</w:t>
      </w:r>
      <w:r w:rsidR="00416697" w:rsidRPr="001B26E2">
        <w:rPr>
          <w:rFonts w:ascii="Times New Roman" w:hAnsi="Times New Roman" w:cs="Times New Roman"/>
          <w:lang w:val="es-ES"/>
        </w:rPr>
        <w:t xml:space="preserve">l estudiante universitario se caracteriza </w:t>
      </w:r>
      <w:r w:rsidR="004B670D" w:rsidRPr="001B26E2">
        <w:rPr>
          <w:rFonts w:ascii="Times New Roman" w:hAnsi="Times New Roman" w:cs="Times New Roman"/>
          <w:lang w:val="es-ES"/>
        </w:rPr>
        <w:t xml:space="preserve">por </w:t>
      </w:r>
      <w:r w:rsidR="00CC73F1">
        <w:rPr>
          <w:rFonts w:ascii="Times New Roman" w:hAnsi="Times New Roman" w:cs="Times New Roman"/>
          <w:lang w:val="es-ES"/>
        </w:rPr>
        <w:t>querer desempeñarse</w:t>
      </w:r>
      <w:r>
        <w:rPr>
          <w:rFonts w:ascii="Times New Roman" w:hAnsi="Times New Roman" w:cs="Times New Roman"/>
          <w:lang w:val="es-ES"/>
        </w:rPr>
        <w:t xml:space="preserve"> </w:t>
      </w:r>
      <w:r w:rsidR="00182A48" w:rsidRPr="001B26E2">
        <w:rPr>
          <w:rFonts w:ascii="Times New Roman" w:hAnsi="Times New Roman" w:cs="Times New Roman"/>
          <w:lang w:val="es-ES"/>
        </w:rPr>
        <w:t>adecuad</w:t>
      </w:r>
      <w:r w:rsidR="00CC73F1">
        <w:rPr>
          <w:rFonts w:ascii="Times New Roman" w:hAnsi="Times New Roman" w:cs="Times New Roman"/>
          <w:lang w:val="es-ES"/>
        </w:rPr>
        <w:t>amente en el área</w:t>
      </w:r>
      <w:r w:rsidR="00182A48" w:rsidRPr="001B26E2">
        <w:rPr>
          <w:rFonts w:ascii="Times New Roman" w:hAnsi="Times New Roman" w:cs="Times New Roman"/>
          <w:lang w:val="es-ES"/>
        </w:rPr>
        <w:t xml:space="preserve"> académic</w:t>
      </w:r>
      <w:r w:rsidR="00CC73F1">
        <w:rPr>
          <w:rFonts w:ascii="Times New Roman" w:hAnsi="Times New Roman" w:cs="Times New Roman"/>
          <w:lang w:val="es-ES"/>
        </w:rPr>
        <w:t>a</w:t>
      </w:r>
      <w:r w:rsidR="00182A48" w:rsidRPr="001B26E2">
        <w:rPr>
          <w:rFonts w:ascii="Times New Roman" w:hAnsi="Times New Roman" w:cs="Times New Roman"/>
          <w:lang w:val="es-ES"/>
        </w:rPr>
        <w:t xml:space="preserve">, </w:t>
      </w:r>
      <w:r w:rsidR="00443021">
        <w:rPr>
          <w:rFonts w:ascii="Times New Roman" w:hAnsi="Times New Roman" w:cs="Times New Roman"/>
          <w:lang w:val="es-ES"/>
        </w:rPr>
        <w:t xml:space="preserve">en lo que </w:t>
      </w:r>
      <w:r w:rsidR="0097042A">
        <w:rPr>
          <w:rFonts w:ascii="Times New Roman" w:hAnsi="Times New Roman" w:cs="Times New Roman"/>
          <w:lang w:val="es-ES"/>
        </w:rPr>
        <w:t>influ</w:t>
      </w:r>
      <w:r w:rsidR="00443021">
        <w:rPr>
          <w:rFonts w:ascii="Times New Roman" w:hAnsi="Times New Roman" w:cs="Times New Roman"/>
          <w:lang w:val="es-ES"/>
        </w:rPr>
        <w:t>ye</w:t>
      </w:r>
      <w:r w:rsidR="00182A48" w:rsidRPr="001B26E2">
        <w:rPr>
          <w:rFonts w:ascii="Times New Roman" w:hAnsi="Times New Roman" w:cs="Times New Roman"/>
          <w:lang w:val="es-ES"/>
        </w:rPr>
        <w:t xml:space="preserve"> un</w:t>
      </w:r>
      <w:r w:rsidR="00443021">
        <w:rPr>
          <w:rFonts w:ascii="Times New Roman" w:hAnsi="Times New Roman" w:cs="Times New Roman"/>
          <w:lang w:val="es-ES"/>
        </w:rPr>
        <w:t>a serie de</w:t>
      </w:r>
      <w:r w:rsidR="00182A48" w:rsidRPr="001B26E2">
        <w:rPr>
          <w:rFonts w:ascii="Times New Roman" w:hAnsi="Times New Roman" w:cs="Times New Roman"/>
          <w:lang w:val="es-ES"/>
        </w:rPr>
        <w:t xml:space="preserve"> factores “volitivos, afectivos, cognitivos, conductuales, psicosociales </w:t>
      </w:r>
      <w:r w:rsidR="0097042A">
        <w:rPr>
          <w:rFonts w:ascii="Times New Roman" w:hAnsi="Times New Roman" w:cs="Times New Roman"/>
          <w:lang w:val="es-ES"/>
        </w:rPr>
        <w:t xml:space="preserve">y </w:t>
      </w:r>
      <w:r w:rsidR="00182A48" w:rsidRPr="001B26E2">
        <w:rPr>
          <w:rFonts w:ascii="Times New Roman" w:hAnsi="Times New Roman" w:cs="Times New Roman"/>
          <w:lang w:val="es-ES"/>
        </w:rPr>
        <w:t>académic</w:t>
      </w:r>
      <w:r w:rsidR="0097042A">
        <w:rPr>
          <w:rFonts w:ascii="Times New Roman" w:hAnsi="Times New Roman" w:cs="Times New Roman"/>
          <w:lang w:val="es-ES"/>
        </w:rPr>
        <w:t>os</w:t>
      </w:r>
      <w:r w:rsidR="00182A48" w:rsidRPr="001B26E2">
        <w:rPr>
          <w:rFonts w:ascii="Times New Roman" w:hAnsi="Times New Roman" w:cs="Times New Roman"/>
          <w:lang w:val="es-ES"/>
        </w:rPr>
        <w:t>”</w:t>
      </w:r>
      <w:r w:rsidR="00D73B03" w:rsidRPr="001B26E2">
        <w:rPr>
          <w:rFonts w:ascii="Times New Roman" w:hAnsi="Times New Roman" w:cs="Times New Roman"/>
          <w:lang w:val="es-ES"/>
        </w:rPr>
        <w:t xml:space="preserve"> </w:t>
      </w:r>
      <w:r w:rsidR="00182A48"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"10.14482/psdc.32.3.6217", "ISSN" : "0123417X", "author" : [ { "dropping-particle" : "", "family" : "Caballero D.", "given" : "Carmen Cecilia", "non-dropping-particle" : "", "parse-names" : false, "suffix" : "" }, { "dropping-particle" : "", "family" : "Breso", "given" : "Edgar", "non-dropping-particle" : "", "parse-names" : false, "suffix" : "" } ], "container-title" : "psicolog\u00eda desde el caribe", "id" : "ITEM-1", "issue" : "3", "issued" : { "date-parts" : [ [ "2015", "9", "1" ] ] }, "language" : "spa", "page" : "89-108", "publisher" : "Universidad del Norte (Colombia)", "title" : "Burnout in university students", "type" : "article-journal", "volume" : "32" }, "uris" : [ "http://www.mendeley.com/documents/?uuid=cdc0792f-18ef-407e-baa3-f090c35cd850" ] } ], "mendeley" : { "formattedCitation" : "(Caballero D. &amp; Breso, 2015)", "plainTextFormattedCitation" : "(Caballero D. &amp; Breso, 2015)", "previouslyFormattedCitation" : "(5)" }, "properties" : { "noteIndex" : 0 }, "schema" : "https://github.com/citation-style-language/schema/raw/master/csl-citation.json" }</w:instrText>
      </w:r>
      <w:r w:rsidR="00182A48"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(Caballero D.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Breso, 2015)</w:t>
      </w:r>
      <w:r w:rsidR="00182A48" w:rsidRPr="001B26E2">
        <w:rPr>
          <w:rFonts w:ascii="Times New Roman" w:hAnsi="Times New Roman" w:cs="Times New Roman"/>
          <w:lang w:val="es-ES"/>
        </w:rPr>
        <w:fldChar w:fldCharType="end"/>
      </w:r>
      <w:r>
        <w:rPr>
          <w:rFonts w:ascii="Times New Roman" w:hAnsi="Times New Roman" w:cs="Times New Roman"/>
          <w:lang w:val="es-ES"/>
        </w:rPr>
        <w:t xml:space="preserve"> </w:t>
      </w:r>
      <w:r w:rsidR="00A36B90"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"ISSN" : "08642141", "abstract" : "Se realiz\u00f3 un estudio descriptivo-comparativo con 563 estudiantes de la Universidad Aut\u00f3noma de Zacatecas &amp;quot;Francisco Garc\u00eda Salinas&amp;quot;, con el objetivo de determinar el \u00edndice de masa corporal, el nivel y motivos para la pr\u00e1ctica de actividad f\u00edsica, de los estudiantes universitarios de dicha instituci\u00f3n. De acuerdo con el \u00edndice de masa corporal, el 21,5 % cursaba con sobrepeso y m\u00e1s del 10 % presentaba alg\u00fan grado de obesidad; el 29,7 % ten\u00eda riesgo de desarrollar enfermedades cardiovasculares. Practicaba uno o varios deportes el 41,2 % de los estudiantes, 91,2 % m\u00e1s de media hora al d\u00eda, y de estos solo el 30,5 % lo realizaba al menos 5 d\u00edas a la semana. Los principales motivos para realizar ejercicio fueron por salud, diversi\u00f3n, pasar el tiempo, por gusto y est\u00e9tica.(AU)", "author" : [ { "dropping-particle" : "", "family" : "Mollinedo Monta\u00f1o", "given" : "Fabiana Esther", "non-dropping-particle" : "", "parse-names" : false, "suffix" : "" }, { "dropping-particle" : "", "family" : "Ortiz Trejo", "given" : "Perla Mar\u00eda", "non-dropping-particle" : "", "parse-names" : false, "suffix" : "" }, { "dropping-particle" : "", "family" : "Araujo Espino", "given" : "Roxana", "non-dropping-particle" : "", "parse-names" : false, "suffix" : "" }, { "dropping-particle" : "", "family" : "Lugo Balderas", "given" : "Lilia Guadalupe", "non-dropping-particle" : "", "parse-names" : false, "suffix" : "" } ], "container-title" : "Revista Cubana de Educacion Medica Superior", "id" : "ITEM-1", "issue" : "3", "issued" : { "date-parts" : [ [ "2013" ] ] }, "page" : "189-199", "title" : "\u00cdndice de masa corporal, frecuencia y motivos de estudiantes universitarios para realizar actividad f\u00edsica", "type" : "article-journal", "volume" : "27" }, "uris" : [ "http://www.mendeley.com/documents/?uuid=dd291f61-ede6-47cd-9aac-310f67a7fe8f" ] } ], "mendeley" : { "formattedCitation" : "(Mollinedo Monta\u00f1o, Ortiz Trejo, Araujo Espino, &amp; Lugo Balderas, 2013)", "plainTextFormattedCitation" : "(Mollinedo Monta\u00f1o, Ortiz Trejo, Araujo Espino, &amp; Lugo Balderas, 2013)", "previouslyFormattedCitation" : "(6)" }, "properties" : { "noteIndex" : 0 }, "schema" : "https://github.com/citation-style-language/schema/raw/master/csl-citation.json" }</w:instrText>
      </w:r>
      <w:r w:rsidR="00A36B90"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(Mollinedo Montaño, Ortiz Trejo, Araujo Espino,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Lugo Balderas, 2013)</w:t>
      </w:r>
      <w:r w:rsidR="00A36B90" w:rsidRPr="001B26E2">
        <w:rPr>
          <w:rFonts w:ascii="Times New Roman" w:hAnsi="Times New Roman" w:cs="Times New Roman"/>
          <w:lang w:val="es-ES"/>
        </w:rPr>
        <w:fldChar w:fldCharType="end"/>
      </w:r>
      <w:r>
        <w:rPr>
          <w:rFonts w:ascii="Times New Roman" w:hAnsi="Times New Roman" w:cs="Times New Roman"/>
          <w:lang w:val="es-ES"/>
        </w:rPr>
        <w:t xml:space="preserve">, </w:t>
      </w:r>
      <w:r w:rsidR="0097042A">
        <w:rPr>
          <w:rFonts w:ascii="Times New Roman" w:hAnsi="Times New Roman" w:cs="Times New Roman"/>
          <w:lang w:val="es-ES"/>
        </w:rPr>
        <w:t>ade</w:t>
      </w:r>
      <w:r>
        <w:rPr>
          <w:rFonts w:ascii="Times New Roman" w:hAnsi="Times New Roman" w:cs="Times New Roman"/>
          <w:lang w:val="es-ES"/>
        </w:rPr>
        <w:t>más</w:t>
      </w:r>
      <w:r w:rsidR="00182A48" w:rsidRPr="001B26E2">
        <w:rPr>
          <w:rFonts w:ascii="Times New Roman" w:hAnsi="Times New Roman" w:cs="Times New Roman"/>
          <w:lang w:val="es-ES"/>
        </w:rPr>
        <w:t xml:space="preserve"> </w:t>
      </w:r>
      <w:r w:rsidR="0097042A">
        <w:rPr>
          <w:rFonts w:ascii="Times New Roman" w:hAnsi="Times New Roman" w:cs="Times New Roman"/>
          <w:lang w:val="es-ES"/>
        </w:rPr>
        <w:t xml:space="preserve">de </w:t>
      </w:r>
      <w:r w:rsidR="00182A48" w:rsidRPr="001B26E2">
        <w:rPr>
          <w:rFonts w:ascii="Times New Roman" w:hAnsi="Times New Roman" w:cs="Times New Roman"/>
          <w:lang w:val="es-ES"/>
        </w:rPr>
        <w:t>los propios del individuo</w:t>
      </w:r>
      <w:r w:rsidR="00EE3079">
        <w:rPr>
          <w:rFonts w:ascii="Times New Roman" w:hAnsi="Times New Roman" w:cs="Times New Roman"/>
          <w:lang w:val="es-ES"/>
        </w:rPr>
        <w:t>, entre los que</w:t>
      </w:r>
      <w:r w:rsidR="00443021">
        <w:rPr>
          <w:rFonts w:ascii="Times New Roman" w:hAnsi="Times New Roman" w:cs="Times New Roman"/>
          <w:lang w:val="es-ES"/>
        </w:rPr>
        <w:t>,</w:t>
      </w:r>
      <w:r w:rsidR="00182A48" w:rsidRPr="001B26E2">
        <w:rPr>
          <w:rFonts w:ascii="Times New Roman" w:hAnsi="Times New Roman" w:cs="Times New Roman"/>
          <w:lang w:val="es-ES"/>
        </w:rPr>
        <w:t xml:space="preserve"> por supuesto</w:t>
      </w:r>
      <w:r w:rsidR="00443021">
        <w:rPr>
          <w:rFonts w:ascii="Times New Roman" w:hAnsi="Times New Roman" w:cs="Times New Roman"/>
          <w:lang w:val="es-ES"/>
        </w:rPr>
        <w:t>,</w:t>
      </w:r>
      <w:r w:rsidR="00EE3079">
        <w:rPr>
          <w:rFonts w:ascii="Times New Roman" w:hAnsi="Times New Roman" w:cs="Times New Roman"/>
          <w:lang w:val="es-ES"/>
        </w:rPr>
        <w:t xml:space="preserve"> se encuentra </w:t>
      </w:r>
      <w:r w:rsidR="00182A48" w:rsidRPr="001B26E2">
        <w:rPr>
          <w:rFonts w:ascii="Times New Roman" w:hAnsi="Times New Roman" w:cs="Times New Roman"/>
          <w:lang w:val="es-ES"/>
        </w:rPr>
        <w:t>la dinámica alimenticia.</w:t>
      </w:r>
    </w:p>
    <w:p w14:paraId="629DFBBC" w14:textId="77777777" w:rsidR="00C74E3F" w:rsidRPr="001B26E2" w:rsidRDefault="00C74E3F" w:rsidP="000E330B">
      <w:pPr>
        <w:spacing w:line="360" w:lineRule="auto"/>
        <w:jc w:val="both"/>
        <w:rPr>
          <w:rFonts w:ascii="Times New Roman" w:hAnsi="Times New Roman" w:cs="Times New Roman"/>
          <w:lang w:val="es-ES"/>
        </w:rPr>
      </w:pPr>
    </w:p>
    <w:p w14:paraId="56DEA6F0" w14:textId="7CE11234" w:rsidR="00BC70CA" w:rsidRPr="001B26E2" w:rsidRDefault="002153A7"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A diferencia de países como Estados Unidos, </w:t>
      </w:r>
      <w:r w:rsidR="00327533">
        <w:rPr>
          <w:rFonts w:ascii="Times New Roman" w:hAnsi="Times New Roman" w:cs="Times New Roman"/>
          <w:lang w:val="es-ES"/>
        </w:rPr>
        <w:t xml:space="preserve">en </w:t>
      </w:r>
      <w:r w:rsidRPr="001B26E2">
        <w:rPr>
          <w:rFonts w:ascii="Times New Roman" w:hAnsi="Times New Roman" w:cs="Times New Roman"/>
          <w:lang w:val="es-ES"/>
        </w:rPr>
        <w:t xml:space="preserve">México no </w:t>
      </w:r>
      <w:r w:rsidR="00A85562">
        <w:rPr>
          <w:rFonts w:ascii="Times New Roman" w:hAnsi="Times New Roman" w:cs="Times New Roman"/>
          <w:lang w:val="es-ES"/>
        </w:rPr>
        <w:t xml:space="preserve">existe </w:t>
      </w:r>
      <w:r w:rsidRPr="001B26E2">
        <w:rPr>
          <w:rFonts w:ascii="Times New Roman" w:hAnsi="Times New Roman" w:cs="Times New Roman"/>
          <w:lang w:val="es-ES"/>
        </w:rPr>
        <w:t xml:space="preserve">un plan </w:t>
      </w:r>
      <w:r w:rsidR="00A85562">
        <w:rPr>
          <w:rFonts w:ascii="Times New Roman" w:hAnsi="Times New Roman" w:cs="Times New Roman"/>
          <w:lang w:val="es-ES"/>
        </w:rPr>
        <w:t xml:space="preserve">de transición </w:t>
      </w:r>
      <w:r w:rsidR="00A57BD7">
        <w:rPr>
          <w:rFonts w:ascii="Times New Roman" w:hAnsi="Times New Roman" w:cs="Times New Roman"/>
          <w:lang w:val="es-ES"/>
        </w:rPr>
        <w:t>que a</w:t>
      </w:r>
      <w:r w:rsidR="00A85562">
        <w:rPr>
          <w:rFonts w:ascii="Times New Roman" w:hAnsi="Times New Roman" w:cs="Times New Roman"/>
          <w:lang w:val="es-ES"/>
        </w:rPr>
        <w:t>poye</w:t>
      </w:r>
      <w:r w:rsidR="00A57BD7">
        <w:rPr>
          <w:rFonts w:ascii="Times New Roman" w:hAnsi="Times New Roman" w:cs="Times New Roman"/>
          <w:lang w:val="es-ES"/>
        </w:rPr>
        <w:t xml:space="preserve"> al alumno </w:t>
      </w:r>
      <w:r w:rsidR="00A85562">
        <w:rPr>
          <w:rFonts w:ascii="Times New Roman" w:hAnsi="Times New Roman" w:cs="Times New Roman"/>
          <w:lang w:val="es-ES"/>
        </w:rPr>
        <w:t xml:space="preserve">en su paso </w:t>
      </w:r>
      <w:r w:rsidR="00817332" w:rsidRPr="001B26E2">
        <w:rPr>
          <w:rFonts w:ascii="Times New Roman" w:hAnsi="Times New Roman" w:cs="Times New Roman"/>
          <w:lang w:val="es-ES"/>
        </w:rPr>
        <w:t>del nivel preparatoria al universitario</w:t>
      </w:r>
      <w:r w:rsidRPr="001B26E2">
        <w:rPr>
          <w:rFonts w:ascii="Times New Roman" w:hAnsi="Times New Roman" w:cs="Times New Roman"/>
          <w:lang w:val="es-ES"/>
        </w:rPr>
        <w:t>, por lo que</w:t>
      </w:r>
      <w:r w:rsidR="00A85562">
        <w:rPr>
          <w:rFonts w:ascii="Times New Roman" w:hAnsi="Times New Roman" w:cs="Times New Roman"/>
          <w:lang w:val="es-ES"/>
        </w:rPr>
        <w:t xml:space="preserve"> debe ingeniárselas </w:t>
      </w:r>
      <w:r w:rsidR="002A576E">
        <w:rPr>
          <w:rFonts w:ascii="Times New Roman" w:hAnsi="Times New Roman" w:cs="Times New Roman"/>
          <w:lang w:val="es-ES"/>
        </w:rPr>
        <w:t xml:space="preserve">por sí </w:t>
      </w:r>
      <w:r w:rsidR="00CC73F1">
        <w:rPr>
          <w:rFonts w:ascii="Times New Roman" w:hAnsi="Times New Roman" w:cs="Times New Roman"/>
          <w:lang w:val="es-ES"/>
        </w:rPr>
        <w:t xml:space="preserve">solo para </w:t>
      </w:r>
      <w:r w:rsidR="00A85562">
        <w:rPr>
          <w:rFonts w:ascii="Times New Roman" w:hAnsi="Times New Roman" w:cs="Times New Roman"/>
          <w:lang w:val="es-ES"/>
        </w:rPr>
        <w:t>a</w:t>
      </w:r>
      <w:r w:rsidR="00A57BD7">
        <w:rPr>
          <w:rFonts w:ascii="Times New Roman" w:hAnsi="Times New Roman" w:cs="Times New Roman"/>
          <w:lang w:val="es-ES"/>
        </w:rPr>
        <w:t>fronta</w:t>
      </w:r>
      <w:r w:rsidR="00A85562">
        <w:rPr>
          <w:rFonts w:ascii="Times New Roman" w:hAnsi="Times New Roman" w:cs="Times New Roman"/>
          <w:lang w:val="es-ES"/>
        </w:rPr>
        <w:t>r</w:t>
      </w:r>
      <w:r w:rsidR="00A57BD7">
        <w:rPr>
          <w:rFonts w:ascii="Times New Roman" w:hAnsi="Times New Roman" w:cs="Times New Roman"/>
          <w:lang w:val="es-ES"/>
        </w:rPr>
        <w:t xml:space="preserve"> </w:t>
      </w:r>
      <w:r w:rsidR="00CC73F1">
        <w:rPr>
          <w:rFonts w:ascii="Times New Roman" w:hAnsi="Times New Roman" w:cs="Times New Roman"/>
          <w:lang w:val="es-ES"/>
        </w:rPr>
        <w:t>sus</w:t>
      </w:r>
      <w:r w:rsidRPr="001B26E2">
        <w:rPr>
          <w:rFonts w:ascii="Times New Roman" w:hAnsi="Times New Roman" w:cs="Times New Roman"/>
          <w:lang w:val="es-ES"/>
        </w:rPr>
        <w:t xml:space="preserve"> nuevos retos </w:t>
      </w:r>
      <w:r w:rsidR="00817332" w:rsidRPr="001B26E2">
        <w:rPr>
          <w:rFonts w:ascii="Times New Roman" w:hAnsi="Times New Roman" w:cs="Times New Roman"/>
          <w:lang w:val="es-ES"/>
        </w:rPr>
        <w:t>sociales</w:t>
      </w:r>
      <w:r w:rsidR="00A57BD7">
        <w:rPr>
          <w:rFonts w:ascii="Times New Roman" w:hAnsi="Times New Roman" w:cs="Times New Roman"/>
          <w:lang w:val="es-ES"/>
        </w:rPr>
        <w:t>. Esto trae</w:t>
      </w:r>
      <w:r w:rsidR="00327533">
        <w:rPr>
          <w:rFonts w:ascii="Times New Roman" w:hAnsi="Times New Roman" w:cs="Times New Roman"/>
          <w:lang w:val="es-ES"/>
        </w:rPr>
        <w:t xml:space="preserve"> </w:t>
      </w:r>
      <w:r w:rsidRPr="001B26E2">
        <w:rPr>
          <w:rFonts w:ascii="Times New Roman" w:hAnsi="Times New Roman" w:cs="Times New Roman"/>
          <w:lang w:val="es-ES"/>
        </w:rPr>
        <w:t>consecuencia</w:t>
      </w:r>
      <w:r w:rsidR="00F56CE9">
        <w:rPr>
          <w:rFonts w:ascii="Times New Roman" w:hAnsi="Times New Roman" w:cs="Times New Roman"/>
          <w:lang w:val="es-ES"/>
        </w:rPr>
        <w:t>s como</w:t>
      </w:r>
      <w:r w:rsidRPr="001B26E2">
        <w:rPr>
          <w:rFonts w:ascii="Times New Roman" w:hAnsi="Times New Roman" w:cs="Times New Roman"/>
          <w:lang w:val="es-ES"/>
        </w:rPr>
        <w:t xml:space="preserve"> el sedentarismo</w:t>
      </w:r>
      <w:r w:rsidR="002919CA" w:rsidRPr="001B26E2">
        <w:rPr>
          <w:rFonts w:ascii="Times New Roman" w:hAnsi="Times New Roman" w:cs="Times New Roman"/>
          <w:lang w:val="es-ES"/>
        </w:rPr>
        <w:t xml:space="preserve"> (</w:t>
      </w:r>
      <w:r w:rsidR="00F56CE9">
        <w:rPr>
          <w:rFonts w:ascii="Times New Roman" w:hAnsi="Times New Roman" w:cs="Times New Roman"/>
          <w:lang w:val="es-ES"/>
        </w:rPr>
        <w:t>debido a</w:t>
      </w:r>
      <w:r w:rsidR="002919CA" w:rsidRPr="001B26E2">
        <w:rPr>
          <w:rFonts w:ascii="Times New Roman" w:hAnsi="Times New Roman" w:cs="Times New Roman"/>
          <w:lang w:val="es-ES"/>
        </w:rPr>
        <w:t xml:space="preserve">l aumento </w:t>
      </w:r>
      <w:r w:rsidR="00327533">
        <w:rPr>
          <w:rFonts w:ascii="Times New Roman" w:hAnsi="Times New Roman" w:cs="Times New Roman"/>
          <w:lang w:val="es-ES"/>
        </w:rPr>
        <w:t>d</w:t>
      </w:r>
      <w:r w:rsidR="002919CA" w:rsidRPr="001B26E2">
        <w:rPr>
          <w:rFonts w:ascii="Times New Roman" w:hAnsi="Times New Roman" w:cs="Times New Roman"/>
          <w:lang w:val="es-ES"/>
        </w:rPr>
        <w:t>el número de horas que permanece sentado)</w:t>
      </w:r>
      <w:r w:rsidRPr="001B26E2">
        <w:rPr>
          <w:rFonts w:ascii="Times New Roman" w:hAnsi="Times New Roman" w:cs="Times New Roman"/>
          <w:lang w:val="es-ES"/>
        </w:rPr>
        <w:t>, malos hábitos alimenticios</w:t>
      </w:r>
      <w:r w:rsidR="002919CA" w:rsidRPr="001B26E2">
        <w:rPr>
          <w:rFonts w:ascii="Times New Roman" w:hAnsi="Times New Roman" w:cs="Times New Roman"/>
          <w:lang w:val="es-ES"/>
        </w:rPr>
        <w:t xml:space="preserve"> (</w:t>
      </w:r>
      <w:r w:rsidR="00327533">
        <w:rPr>
          <w:rFonts w:ascii="Times New Roman" w:hAnsi="Times New Roman" w:cs="Times New Roman"/>
          <w:lang w:val="es-ES"/>
        </w:rPr>
        <w:t>poca variedad en</w:t>
      </w:r>
      <w:r w:rsidR="002919CA" w:rsidRPr="001B26E2">
        <w:rPr>
          <w:rFonts w:ascii="Times New Roman" w:hAnsi="Times New Roman" w:cs="Times New Roman"/>
          <w:lang w:val="es-ES"/>
        </w:rPr>
        <w:t xml:space="preserve"> </w:t>
      </w:r>
      <w:r w:rsidR="00327533">
        <w:rPr>
          <w:rFonts w:ascii="Times New Roman" w:hAnsi="Times New Roman" w:cs="Times New Roman"/>
          <w:lang w:val="es-ES"/>
        </w:rPr>
        <w:t xml:space="preserve">la </w:t>
      </w:r>
      <w:r w:rsidR="002919CA" w:rsidRPr="001B26E2">
        <w:rPr>
          <w:rFonts w:ascii="Times New Roman" w:hAnsi="Times New Roman" w:cs="Times New Roman"/>
          <w:lang w:val="es-ES"/>
        </w:rPr>
        <w:t>elección de alimentos</w:t>
      </w:r>
      <w:r w:rsidR="00327533">
        <w:rPr>
          <w:rFonts w:ascii="Times New Roman" w:hAnsi="Times New Roman" w:cs="Times New Roman"/>
          <w:lang w:val="es-ES"/>
        </w:rPr>
        <w:t xml:space="preserve"> saludables</w:t>
      </w:r>
      <w:r w:rsidR="002919CA" w:rsidRPr="001B26E2">
        <w:rPr>
          <w:rFonts w:ascii="Times New Roman" w:hAnsi="Times New Roman" w:cs="Times New Roman"/>
          <w:lang w:val="es-ES"/>
        </w:rPr>
        <w:t xml:space="preserve"> </w:t>
      </w:r>
      <w:r w:rsidR="00443021">
        <w:rPr>
          <w:rFonts w:ascii="Times New Roman" w:hAnsi="Times New Roman" w:cs="Times New Roman"/>
          <w:lang w:val="es-ES"/>
        </w:rPr>
        <w:t xml:space="preserve">e incremento </w:t>
      </w:r>
      <w:r w:rsidR="00327533">
        <w:rPr>
          <w:rFonts w:ascii="Times New Roman" w:hAnsi="Times New Roman" w:cs="Times New Roman"/>
          <w:lang w:val="es-ES"/>
        </w:rPr>
        <w:t>en</w:t>
      </w:r>
      <w:r w:rsidR="002919CA" w:rsidRPr="001B26E2">
        <w:rPr>
          <w:rFonts w:ascii="Times New Roman" w:hAnsi="Times New Roman" w:cs="Times New Roman"/>
          <w:lang w:val="es-ES"/>
        </w:rPr>
        <w:t xml:space="preserve"> </w:t>
      </w:r>
      <w:r w:rsidR="00327533">
        <w:rPr>
          <w:rFonts w:ascii="Times New Roman" w:hAnsi="Times New Roman" w:cs="Times New Roman"/>
          <w:lang w:val="es-ES"/>
        </w:rPr>
        <w:t>las raciones</w:t>
      </w:r>
      <w:r w:rsidR="002919CA" w:rsidRPr="001B26E2">
        <w:rPr>
          <w:rFonts w:ascii="Times New Roman" w:hAnsi="Times New Roman" w:cs="Times New Roman"/>
          <w:lang w:val="es-ES"/>
        </w:rPr>
        <w:t>)</w:t>
      </w:r>
      <w:r w:rsidRPr="001B26E2">
        <w:rPr>
          <w:rFonts w:ascii="Times New Roman" w:hAnsi="Times New Roman" w:cs="Times New Roman"/>
          <w:lang w:val="es-ES"/>
        </w:rPr>
        <w:t xml:space="preserve">, consumo de </w:t>
      </w:r>
      <w:r w:rsidR="00EE434F">
        <w:rPr>
          <w:rFonts w:ascii="Times New Roman" w:hAnsi="Times New Roman" w:cs="Times New Roman"/>
          <w:lang w:val="es-ES"/>
        </w:rPr>
        <w:t xml:space="preserve">tabaco o de </w:t>
      </w:r>
      <w:r w:rsidRPr="001B26E2">
        <w:rPr>
          <w:rFonts w:ascii="Times New Roman" w:hAnsi="Times New Roman" w:cs="Times New Roman"/>
          <w:lang w:val="es-ES"/>
        </w:rPr>
        <w:t>bebidas embriagantes</w:t>
      </w:r>
      <w:r w:rsidR="00817332" w:rsidRPr="001B26E2">
        <w:rPr>
          <w:rFonts w:ascii="Times New Roman" w:hAnsi="Times New Roman" w:cs="Times New Roman"/>
          <w:lang w:val="es-ES"/>
        </w:rPr>
        <w:t>, entre otr</w:t>
      </w:r>
      <w:r w:rsidR="00327533">
        <w:rPr>
          <w:rFonts w:ascii="Times New Roman" w:hAnsi="Times New Roman" w:cs="Times New Roman"/>
          <w:lang w:val="es-ES"/>
        </w:rPr>
        <w:t>a</w:t>
      </w:r>
      <w:r w:rsidR="00817332" w:rsidRPr="001B26E2">
        <w:rPr>
          <w:rFonts w:ascii="Times New Roman" w:hAnsi="Times New Roman" w:cs="Times New Roman"/>
          <w:lang w:val="es-ES"/>
        </w:rPr>
        <w:t xml:space="preserve">s </w:t>
      </w:r>
      <w:r w:rsidR="00817332"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"10.3305/nh.2013.28.3.6443", "ISBN" : "02121611 (ISSN)", "ISSN" : "02121611", "PMID" : "23848089", "abstract" : "BACKGROUND: University students are a part of the population potentially vulnerable in relation to their nutritional status.\\n\\nOBJECTIVES: To evaluate energy intake, energy profile of the diet and prevalence of underweight, overweight and obesity in university students.\\n\\nMETHODS: The study was conducted in 223 students (53% female) from the University of Murcia (Spain), mean age 21.4 \u00b1 2.7 years. Dietary intake was estimated by a continuous 7 days dietary record, previously validated. Afterwards, total energy intake and macronutrients distribution were obtained using the software \"GRUNUMUR 2.0\". Physical activity was assessed by a questionnaire. Weight and height were measured and body mass index was calculated as [weight (kg)/height (m)(2)].\\n\\nRESULTS AND DISCUSSION: Average energy intake was lower than the recommendations. In relation with the energy profile of the diet, it was higher in protein and fat, and lower in carbohydrates compared with the recommendations in the balanced diet. The prevalence of overweight was of 9.3% in female and of 24.2% in males. However, 10.2% females and 1.1% males were underweight. Only a 35,4% of the studied collective usually practiced physical activity (3-4 hours/week). Significant correlations were found between age and percentage of energy from carbohydrate (negative) and lipids (positive), indicating that older students (young adults) had significantly higher dietary unbalances than younger (adolescents).\\n\\nCONCLUSION: Students from the University of Murcia have characteristics very similar to those described in other university populations of Spain and other Western countries: low energy intake, unbalances in the energy profile of the diet, and high percentages of overweight and also of underweight. Both physical inactivity and energy unbalance of the diet could be determinants of the overweight observed. Age is a factor in worsening the energy profile of the diet, which presumably will have undesirable consequences on the health of this young population group.\\n\\nAbstract available from the publisher.", "author" : [ { "dropping-particle" : "", "family" : "Cutillas", "given" : "Ana Bel\u00e9n", "non-dropping-particle" : "", "parse-names" : false, "suffix" : "" }, { "dropping-particle" : "", "family" : "Herrero", "given" : "Ester", "non-dropping-particle" : "", "parse-names" : false, "suffix" : "" }, { "dropping-particle" : "", "family" : "San Eustaquio", "given" : "Alba", "non-dropping-particle" : "de", "parse-names" : false, "suffix" : "" }, { "dropping-particle" : "", "family" : "Zamora", "given" : "Salvador", "non-dropping-particle" : "", "parse-names" : false, "suffix" : "" }, { "dropping-particle" : "", "family" : "P\u00e9rez-Llamas", "given" : "Francisca", "non-dropping-particle" : "", "parse-names" : false, "suffix" : "" } ], "container-title" : "Nutricion Hospitalaria", "id" : "ITEM-1", "issue" : "3", "issued" : { "date-parts" : [ [ "2013" ] ] }, "page" : "683-689", "title" : "Prevalencia de peso insuficiente, sobrepeso y obesidad, ingesta de energ\u00eda y perfil cal\u00f3rico de la dieta de estudiantes universitarios de la comunidad aut\u00f3noma de la regi\u00f3n de Murcia (Espa\u00f1a)", "type" : "article-journal", "volume" : "28" }, "uris" : [ "http://www.mendeley.com/documents/?uuid=56b2dd4d-970d-4562-9886-1b852c4bb750" ] } ], "mendeley" : { "formattedCitation" : "(Cutillas, Herrero, de San Eustaquio, Zamora, &amp; P\u00e9rez-Llamas, 2013)", "plainTextFormattedCitation" : "(Cutillas, Herrero, de San Eustaquio, Zamora, &amp; P\u00e9rez-Llamas, 2013)", "previouslyFormattedCitation" : "(7)" }, "properties" : { "noteIndex" : 0 }, "schema" : "https://github.com/citation-style-language/schema/raw/master/csl-citation.json" }</w:instrText>
      </w:r>
      <w:r w:rsidR="00817332"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(Cutillas, Herrero, de San Eustaquio, Zamora,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Pérez-Llamas, 2013)</w:t>
      </w:r>
      <w:r w:rsidR="00817332" w:rsidRPr="001B26E2">
        <w:rPr>
          <w:rFonts w:ascii="Times New Roman" w:hAnsi="Times New Roman" w:cs="Times New Roman"/>
          <w:lang w:val="es-ES"/>
        </w:rPr>
        <w:fldChar w:fldCharType="end"/>
      </w:r>
      <w:r w:rsidR="00817332" w:rsidRPr="001B26E2">
        <w:rPr>
          <w:rFonts w:ascii="Times New Roman" w:hAnsi="Times New Roman" w:cs="Times New Roman"/>
          <w:lang w:val="es-ES"/>
        </w:rPr>
        <w:t>.</w:t>
      </w:r>
    </w:p>
    <w:p w14:paraId="61CF3655" w14:textId="77777777" w:rsidR="00C74E3F" w:rsidRPr="001B26E2" w:rsidRDefault="00C74E3F" w:rsidP="000E330B">
      <w:pPr>
        <w:spacing w:line="360" w:lineRule="auto"/>
        <w:jc w:val="both"/>
        <w:rPr>
          <w:rFonts w:ascii="Times New Roman" w:hAnsi="Times New Roman" w:cs="Times New Roman"/>
          <w:lang w:val="es-ES"/>
        </w:rPr>
      </w:pPr>
    </w:p>
    <w:p w14:paraId="1A788A2C" w14:textId="4DB4D179" w:rsidR="00817332" w:rsidRPr="006767D0" w:rsidRDefault="00817332" w:rsidP="000E330B">
      <w:pPr>
        <w:spacing w:line="360" w:lineRule="auto"/>
        <w:jc w:val="both"/>
        <w:rPr>
          <w:rFonts w:ascii="Times New Roman" w:hAnsi="Times New Roman" w:cs="Times New Roman"/>
          <w:lang w:val="es-ES"/>
        </w:rPr>
      </w:pPr>
      <w:r w:rsidRPr="006767D0">
        <w:rPr>
          <w:rFonts w:ascii="Times New Roman" w:hAnsi="Times New Roman" w:cs="Times New Roman"/>
          <w:lang w:val="es-ES"/>
        </w:rPr>
        <w:t xml:space="preserve">Los alumnos que </w:t>
      </w:r>
      <w:r w:rsidR="0041437B">
        <w:rPr>
          <w:rFonts w:ascii="Times New Roman" w:hAnsi="Times New Roman" w:cs="Times New Roman"/>
          <w:lang w:val="es-ES"/>
        </w:rPr>
        <w:t>cursan</w:t>
      </w:r>
      <w:r w:rsidRPr="006767D0">
        <w:rPr>
          <w:rFonts w:ascii="Times New Roman" w:hAnsi="Times New Roman" w:cs="Times New Roman"/>
          <w:lang w:val="es-ES"/>
        </w:rPr>
        <w:t xml:space="preserve"> la universidad</w:t>
      </w:r>
      <w:r w:rsidR="003E7C1A" w:rsidRPr="006767D0">
        <w:rPr>
          <w:rFonts w:ascii="Times New Roman" w:hAnsi="Times New Roman" w:cs="Times New Roman"/>
          <w:lang w:val="es-ES"/>
        </w:rPr>
        <w:t xml:space="preserve"> se enfrentan a exigencias académicas y personales</w:t>
      </w:r>
      <w:r w:rsidR="003B5D9B">
        <w:rPr>
          <w:rFonts w:ascii="Times New Roman" w:hAnsi="Times New Roman" w:cs="Times New Roman"/>
          <w:lang w:val="es-ES"/>
        </w:rPr>
        <w:t xml:space="preserve"> </w:t>
      </w:r>
      <w:r w:rsidR="0073497F">
        <w:rPr>
          <w:rFonts w:ascii="Times New Roman" w:hAnsi="Times New Roman" w:cs="Times New Roman"/>
          <w:lang w:val="es-ES"/>
        </w:rPr>
        <w:t>más serias</w:t>
      </w:r>
      <w:r w:rsidR="003B5D9B">
        <w:rPr>
          <w:rFonts w:ascii="Times New Roman" w:hAnsi="Times New Roman" w:cs="Times New Roman"/>
          <w:lang w:val="es-ES"/>
        </w:rPr>
        <w:t>, las cuales muchas veces</w:t>
      </w:r>
      <w:r w:rsidR="003E7C1A" w:rsidRPr="006767D0">
        <w:rPr>
          <w:rFonts w:ascii="Times New Roman" w:hAnsi="Times New Roman" w:cs="Times New Roman"/>
          <w:lang w:val="es-ES"/>
        </w:rPr>
        <w:t xml:space="preserve"> </w:t>
      </w:r>
      <w:r w:rsidR="003B5D9B">
        <w:rPr>
          <w:rFonts w:ascii="Times New Roman" w:hAnsi="Times New Roman" w:cs="Times New Roman"/>
          <w:lang w:val="es-ES"/>
        </w:rPr>
        <w:t>terminan por</w:t>
      </w:r>
      <w:r w:rsidR="003E7C1A" w:rsidRPr="006767D0">
        <w:rPr>
          <w:rFonts w:ascii="Times New Roman" w:hAnsi="Times New Roman" w:cs="Times New Roman"/>
          <w:lang w:val="es-ES"/>
        </w:rPr>
        <w:t xml:space="preserve"> </w:t>
      </w:r>
      <w:r w:rsidR="00EC6D4D">
        <w:rPr>
          <w:rFonts w:ascii="Times New Roman" w:hAnsi="Times New Roman" w:cs="Times New Roman"/>
          <w:lang w:val="es-ES"/>
        </w:rPr>
        <w:t>a</w:t>
      </w:r>
      <w:r w:rsidR="003E7C1A" w:rsidRPr="006767D0">
        <w:rPr>
          <w:rFonts w:ascii="Times New Roman" w:hAnsi="Times New Roman" w:cs="Times New Roman"/>
          <w:lang w:val="es-ES"/>
        </w:rPr>
        <w:t>fecta</w:t>
      </w:r>
      <w:r w:rsidR="00EC6D4D">
        <w:rPr>
          <w:rFonts w:ascii="Times New Roman" w:hAnsi="Times New Roman" w:cs="Times New Roman"/>
          <w:lang w:val="es-ES"/>
        </w:rPr>
        <w:t>r su</w:t>
      </w:r>
      <w:r w:rsidR="003E7C1A" w:rsidRPr="006767D0">
        <w:rPr>
          <w:rFonts w:ascii="Times New Roman" w:hAnsi="Times New Roman" w:cs="Times New Roman"/>
          <w:lang w:val="es-ES"/>
        </w:rPr>
        <w:t xml:space="preserve"> peso corporal </w:t>
      </w:r>
      <w:r w:rsidR="003E7C1A" w:rsidRPr="006767D0">
        <w:rPr>
          <w:rFonts w:ascii="Times New Roman" w:hAnsi="Times New Roman" w:cs="Times New Roman"/>
          <w:lang w:val="es-ES"/>
        </w:rPr>
        <w:fldChar w:fldCharType="begin" w:fldLock="1"/>
      </w:r>
      <w:r w:rsidR="00E22D5D" w:rsidRPr="006767D0">
        <w:rPr>
          <w:rFonts w:ascii="Times New Roman" w:hAnsi="Times New Roman" w:cs="Times New Roman"/>
          <w:lang w:val="es-ES"/>
        </w:rPr>
        <w:instrText>ADDIN CSL_CITATION { "citationItems" : [ { "id" : "ITEM-1", "itemData" : { "author" : [ { "dropping-particle" : "", "family" : "Garay S\u00e1nchez", "given" : "Gladys", "non-dropping-particle" : "", "parse-names" : false, "suffix" : "" } ], "container-title" : "Revista Griot", "id" : "ITEM-1", "issue" : "1", "issued" : { "date-parts" : [ [ "2011" ] ] }, "page" : "25-34", "title" : "Sobrepeso y obesidad en el universitario: implicaciones en la Consejer\u00eda", "type" : "article-journal", "volume" : "4" }, "uris" : [ "http://www.mendeley.com/documents/?uuid=26ca7940-e7fc-4d7c-8a66-ba523220ef54" ] } ], "mendeley" : { "formattedCitation" : "(Garay S\u00e1nchez, 2011)", "plainTextFormattedCitation" : "(Garay S\u00e1nchez, 2011)", "previouslyFormattedCitation" : "(8)" }, "properties" : { "noteIndex" : 0 }, "schema" : "https://github.com/citation-style-language/schema/raw/master/csl-citation.json" }</w:instrText>
      </w:r>
      <w:r w:rsidR="003E7C1A" w:rsidRPr="006767D0">
        <w:rPr>
          <w:rFonts w:ascii="Times New Roman" w:hAnsi="Times New Roman" w:cs="Times New Roman"/>
          <w:lang w:val="es-ES"/>
        </w:rPr>
        <w:fldChar w:fldCharType="separate"/>
      </w:r>
      <w:r w:rsidR="00E22D5D" w:rsidRPr="006767D0">
        <w:rPr>
          <w:rFonts w:ascii="Times New Roman" w:hAnsi="Times New Roman" w:cs="Times New Roman"/>
          <w:noProof/>
          <w:lang w:val="es-ES"/>
        </w:rPr>
        <w:t>(Garay Sánchez, 2011)</w:t>
      </w:r>
      <w:r w:rsidR="003E7C1A" w:rsidRPr="006767D0">
        <w:rPr>
          <w:rFonts w:ascii="Times New Roman" w:hAnsi="Times New Roman" w:cs="Times New Roman"/>
          <w:lang w:val="es-ES"/>
        </w:rPr>
        <w:fldChar w:fldCharType="end"/>
      </w:r>
      <w:r w:rsidR="003E7C1A" w:rsidRPr="006767D0">
        <w:rPr>
          <w:rFonts w:ascii="Times New Roman" w:hAnsi="Times New Roman" w:cs="Times New Roman"/>
          <w:lang w:val="es-ES"/>
        </w:rPr>
        <w:t>.</w:t>
      </w:r>
      <w:r w:rsidRPr="006767D0">
        <w:rPr>
          <w:rFonts w:ascii="Times New Roman" w:hAnsi="Times New Roman" w:cs="Times New Roman"/>
          <w:lang w:val="es-ES"/>
        </w:rPr>
        <w:t xml:space="preserve"> </w:t>
      </w:r>
      <w:r w:rsidR="0073497F">
        <w:rPr>
          <w:rFonts w:ascii="Times New Roman" w:hAnsi="Times New Roman" w:cs="Times New Roman"/>
          <w:lang w:val="es-ES"/>
        </w:rPr>
        <w:t>En general, representan</w:t>
      </w:r>
      <w:r w:rsidRPr="006767D0">
        <w:rPr>
          <w:rFonts w:ascii="Times New Roman" w:hAnsi="Times New Roman" w:cs="Times New Roman"/>
          <w:lang w:val="es-ES"/>
        </w:rPr>
        <w:t xml:space="preserve"> un grupo de adultos jóvenes </w:t>
      </w:r>
      <w:r w:rsidR="00B47F22">
        <w:rPr>
          <w:rFonts w:ascii="Times New Roman" w:hAnsi="Times New Roman" w:cs="Times New Roman"/>
          <w:lang w:val="es-ES"/>
        </w:rPr>
        <w:t>con</w:t>
      </w:r>
      <w:r w:rsidR="00EC6D4D">
        <w:rPr>
          <w:rFonts w:ascii="Times New Roman" w:hAnsi="Times New Roman" w:cs="Times New Roman"/>
          <w:lang w:val="es-ES"/>
        </w:rPr>
        <w:t xml:space="preserve"> </w:t>
      </w:r>
      <w:r w:rsidRPr="006767D0">
        <w:rPr>
          <w:rFonts w:ascii="Times New Roman" w:hAnsi="Times New Roman" w:cs="Times New Roman"/>
          <w:lang w:val="es-ES"/>
        </w:rPr>
        <w:t>alt</w:t>
      </w:r>
      <w:r w:rsidR="00B47F22">
        <w:rPr>
          <w:rFonts w:ascii="Times New Roman" w:hAnsi="Times New Roman" w:cs="Times New Roman"/>
          <w:lang w:val="es-ES"/>
        </w:rPr>
        <w:t xml:space="preserve">a probabilidad de </w:t>
      </w:r>
      <w:r w:rsidR="008C2283">
        <w:rPr>
          <w:rFonts w:ascii="Times New Roman" w:hAnsi="Times New Roman" w:cs="Times New Roman"/>
          <w:lang w:val="es-ES"/>
        </w:rPr>
        <w:t>caer</w:t>
      </w:r>
      <w:r w:rsidR="00B47F22">
        <w:rPr>
          <w:rFonts w:ascii="Times New Roman" w:hAnsi="Times New Roman" w:cs="Times New Roman"/>
          <w:lang w:val="es-ES"/>
        </w:rPr>
        <w:t xml:space="preserve"> en </w:t>
      </w:r>
      <w:r w:rsidR="008C2283">
        <w:rPr>
          <w:rFonts w:ascii="Times New Roman" w:hAnsi="Times New Roman" w:cs="Times New Roman"/>
          <w:lang w:val="es-ES"/>
        </w:rPr>
        <w:t>la</w:t>
      </w:r>
      <w:r w:rsidR="00B47F22">
        <w:rPr>
          <w:rFonts w:ascii="Times New Roman" w:hAnsi="Times New Roman" w:cs="Times New Roman"/>
          <w:lang w:val="es-ES"/>
        </w:rPr>
        <w:t xml:space="preserve"> des</w:t>
      </w:r>
      <w:r w:rsidRPr="006767D0">
        <w:rPr>
          <w:rFonts w:ascii="Times New Roman" w:hAnsi="Times New Roman" w:cs="Times New Roman"/>
          <w:lang w:val="es-ES"/>
        </w:rPr>
        <w:t>nutrición</w:t>
      </w:r>
      <w:r w:rsidR="00EC6D4D">
        <w:rPr>
          <w:rFonts w:ascii="Times New Roman" w:hAnsi="Times New Roman" w:cs="Times New Roman"/>
          <w:lang w:val="es-ES"/>
        </w:rPr>
        <w:t xml:space="preserve"> </w:t>
      </w:r>
      <w:r w:rsidR="0073497F">
        <w:rPr>
          <w:rFonts w:ascii="Times New Roman" w:hAnsi="Times New Roman" w:cs="Times New Roman"/>
          <w:lang w:val="es-ES"/>
        </w:rPr>
        <w:t xml:space="preserve">debido a </w:t>
      </w:r>
      <w:r w:rsidR="00B47F22">
        <w:rPr>
          <w:rFonts w:ascii="Times New Roman" w:hAnsi="Times New Roman" w:cs="Times New Roman"/>
          <w:lang w:val="es-ES"/>
        </w:rPr>
        <w:t xml:space="preserve">que </w:t>
      </w:r>
      <w:r w:rsidR="00EC6D4D">
        <w:rPr>
          <w:rFonts w:ascii="Times New Roman" w:hAnsi="Times New Roman" w:cs="Times New Roman"/>
          <w:lang w:val="es-ES"/>
        </w:rPr>
        <w:t>no lleva</w:t>
      </w:r>
      <w:r w:rsidR="00B47F22">
        <w:rPr>
          <w:rFonts w:ascii="Times New Roman" w:hAnsi="Times New Roman" w:cs="Times New Roman"/>
          <w:lang w:val="es-ES"/>
        </w:rPr>
        <w:t xml:space="preserve">n </w:t>
      </w:r>
      <w:r w:rsidRPr="006767D0">
        <w:rPr>
          <w:rFonts w:ascii="Times New Roman" w:hAnsi="Times New Roman" w:cs="Times New Roman"/>
          <w:lang w:val="es-ES"/>
        </w:rPr>
        <w:t>consigo alimentos preparados en casa, consum</w:t>
      </w:r>
      <w:r w:rsidR="00B47F22">
        <w:rPr>
          <w:rFonts w:ascii="Times New Roman" w:hAnsi="Times New Roman" w:cs="Times New Roman"/>
          <w:lang w:val="es-ES"/>
        </w:rPr>
        <w:t>en</w:t>
      </w:r>
      <w:r w:rsidRPr="006767D0">
        <w:rPr>
          <w:rFonts w:ascii="Times New Roman" w:hAnsi="Times New Roman" w:cs="Times New Roman"/>
          <w:lang w:val="es-ES"/>
        </w:rPr>
        <w:t xml:space="preserve"> </w:t>
      </w:r>
      <w:r w:rsidR="00EC6D4D">
        <w:rPr>
          <w:rFonts w:ascii="Times New Roman" w:hAnsi="Times New Roman" w:cs="Times New Roman"/>
          <w:lang w:val="es-ES"/>
        </w:rPr>
        <w:t>comida rápida con alto contenido</w:t>
      </w:r>
      <w:r w:rsidRPr="006767D0">
        <w:rPr>
          <w:rFonts w:ascii="Times New Roman" w:hAnsi="Times New Roman" w:cs="Times New Roman"/>
          <w:lang w:val="es-ES"/>
        </w:rPr>
        <w:t xml:space="preserve"> en grasa</w:t>
      </w:r>
      <w:r w:rsidR="0073497F">
        <w:rPr>
          <w:rFonts w:ascii="Times New Roman" w:hAnsi="Times New Roman" w:cs="Times New Roman"/>
          <w:lang w:val="es-ES"/>
        </w:rPr>
        <w:t>s</w:t>
      </w:r>
      <w:r w:rsidR="00B47F22">
        <w:rPr>
          <w:rFonts w:ascii="Times New Roman" w:hAnsi="Times New Roman" w:cs="Times New Roman"/>
          <w:lang w:val="es-ES"/>
        </w:rPr>
        <w:t xml:space="preserve"> y</w:t>
      </w:r>
      <w:r w:rsidRPr="006767D0">
        <w:rPr>
          <w:rFonts w:ascii="Times New Roman" w:hAnsi="Times New Roman" w:cs="Times New Roman"/>
          <w:lang w:val="es-ES"/>
        </w:rPr>
        <w:t xml:space="preserve"> </w:t>
      </w:r>
      <w:r w:rsidR="00B47F22">
        <w:rPr>
          <w:rFonts w:ascii="Times New Roman" w:hAnsi="Times New Roman" w:cs="Times New Roman"/>
          <w:lang w:val="es-ES"/>
        </w:rPr>
        <w:t xml:space="preserve">suelen saltarse el </w:t>
      </w:r>
      <w:r w:rsidRPr="006767D0">
        <w:rPr>
          <w:rFonts w:ascii="Times New Roman" w:hAnsi="Times New Roman" w:cs="Times New Roman"/>
          <w:lang w:val="es-ES"/>
        </w:rPr>
        <w:t>desayun</w:t>
      </w:r>
      <w:r w:rsidR="00B47F22">
        <w:rPr>
          <w:rFonts w:ascii="Times New Roman" w:hAnsi="Times New Roman" w:cs="Times New Roman"/>
          <w:lang w:val="es-ES"/>
        </w:rPr>
        <w:t>o</w:t>
      </w:r>
      <w:r w:rsidRPr="006767D0">
        <w:rPr>
          <w:rFonts w:ascii="Times New Roman" w:hAnsi="Times New Roman" w:cs="Times New Roman"/>
          <w:lang w:val="es-ES"/>
        </w:rPr>
        <w:t xml:space="preserve"> o ayunar </w:t>
      </w:r>
      <w:r w:rsidR="00B47F22">
        <w:rPr>
          <w:rFonts w:ascii="Times New Roman" w:hAnsi="Times New Roman" w:cs="Times New Roman"/>
          <w:lang w:val="es-ES"/>
        </w:rPr>
        <w:t>durante</w:t>
      </w:r>
      <w:r w:rsidRPr="006767D0">
        <w:rPr>
          <w:rFonts w:ascii="Times New Roman" w:hAnsi="Times New Roman" w:cs="Times New Roman"/>
          <w:lang w:val="es-ES"/>
        </w:rPr>
        <w:t xml:space="preserve"> largos periodos</w:t>
      </w:r>
      <w:r w:rsidR="00EC6D4D">
        <w:rPr>
          <w:rFonts w:ascii="Times New Roman" w:hAnsi="Times New Roman" w:cs="Times New Roman"/>
          <w:lang w:val="es-ES"/>
        </w:rPr>
        <w:t xml:space="preserve"> </w:t>
      </w:r>
      <w:r w:rsidRPr="006767D0">
        <w:rPr>
          <w:rFonts w:ascii="Times New Roman" w:hAnsi="Times New Roman" w:cs="Times New Roman"/>
          <w:lang w:val="es-ES"/>
        </w:rPr>
        <w:fldChar w:fldCharType="begin" w:fldLock="1"/>
      </w:r>
      <w:r w:rsidR="00E22D5D" w:rsidRPr="006767D0">
        <w:rPr>
          <w:rFonts w:ascii="Times New Roman" w:hAnsi="Times New Roman" w:cs="Times New Roman"/>
          <w:lang w:val="es-ES"/>
        </w:rPr>
        <w:instrText>ADDIN CSL_CITATION { "citationItems" : [ { "id" : "ITEM-1", "itemData" : { "ISSN" : "0124-7107", "author" : [ { "dropping-particle" : "", "family" : "Rodr\u00edguez Rodr\u00edguez", "given" : "Fernando Javier", "non-dropping-particle" : "", "parse-names" : false, "suffix" : "" }, { "dropping-particle" : "", "family" : "Espinoza Oteiza", "given" : "Luis Ren\u00e9", "non-dropping-particle" : "", "parse-names" : false, "suffix" : "" }, { "dropping-particle" : "", "family" : "Galvez Carvajal", "given" : "Jorge", "non-dropping-particle" : "", "parse-names" : false, "suffix" : "" }, { "dropping-particle" : "", "family" : "Macmillan Kuthe", "given" : "Norman Guillermo", "non-dropping-particle" : "", "parse-names" : false, "suffix" : "" }, { "dropping-particle" : "", "family" : "Solis Urra", "given" : "Patricio", "non-dropping-particle" : "", "parse-names" : false, "suffix" : "" } ], "container-title" : "Revista Universidad y Salud", "id" : "ITEM-1", "issue" : "2", "issued" : { "date-parts" : [ [ "2013" ] ] }, "page" : "123-135", "title" : "Estado nutricional y estilos de vida en estudiantes universitarios de la Pontificia Universidad Cat\u00f3lica de Valpara\u00edso", "type" : "article-journal", "volume" : "15" }, "uris" : [ "http://www.mendeley.com/documents/?uuid=33cb382b-0647-4533-ae78-0d7b937296a0" ] } ], "mendeley" : { "formattedCitation" : "(Rodr\u00edguez Rodr\u00edguez, Espinoza Oteiza, Galvez Carvajal, Macmillan Kuthe, &amp; Solis Urra, 2013)", "plainTextFormattedCitation" : "(Rodr\u00edguez Rodr\u00edguez, Espinoza Oteiza, Galvez Carvajal, Macmillan Kuthe, &amp; Solis Urra, 2013)", "previouslyFormattedCitation" : "(9)" }, "properties" : { "noteIndex" : 0 }, "schema" : "https://github.com/citation-style-language/schema/raw/master/csl-citation.json" }</w:instrText>
      </w:r>
      <w:r w:rsidRPr="006767D0">
        <w:rPr>
          <w:rFonts w:ascii="Times New Roman" w:hAnsi="Times New Roman" w:cs="Times New Roman"/>
          <w:lang w:val="es-ES"/>
        </w:rPr>
        <w:fldChar w:fldCharType="separate"/>
      </w:r>
      <w:r w:rsidR="00E22D5D" w:rsidRPr="006767D0">
        <w:rPr>
          <w:rFonts w:ascii="Times New Roman" w:hAnsi="Times New Roman" w:cs="Times New Roman"/>
          <w:noProof/>
          <w:lang w:val="es-ES"/>
        </w:rPr>
        <w:t xml:space="preserve">(Rodríguez Rodríguez, Espinoza Oteiza, Galvez Carvajal, Macmillan Kuthe, </w:t>
      </w:r>
      <w:r w:rsidR="00B66091" w:rsidRPr="006767D0">
        <w:rPr>
          <w:rFonts w:ascii="Times New Roman" w:hAnsi="Times New Roman" w:cs="Times New Roman"/>
          <w:noProof/>
          <w:lang w:val="es-ES"/>
        </w:rPr>
        <w:t>y</w:t>
      </w:r>
      <w:r w:rsidR="00E22D5D" w:rsidRPr="006767D0">
        <w:rPr>
          <w:rFonts w:ascii="Times New Roman" w:hAnsi="Times New Roman" w:cs="Times New Roman"/>
          <w:noProof/>
          <w:lang w:val="es-ES"/>
        </w:rPr>
        <w:t xml:space="preserve"> Solis Urra, 2013)</w:t>
      </w:r>
      <w:r w:rsidRPr="006767D0">
        <w:rPr>
          <w:rFonts w:ascii="Times New Roman" w:hAnsi="Times New Roman" w:cs="Times New Roman"/>
          <w:lang w:val="es-ES"/>
        </w:rPr>
        <w:fldChar w:fldCharType="end"/>
      </w:r>
      <w:r w:rsidRPr="006767D0">
        <w:rPr>
          <w:rFonts w:ascii="Times New Roman" w:hAnsi="Times New Roman" w:cs="Times New Roman"/>
          <w:lang w:val="es-ES"/>
        </w:rPr>
        <w:t xml:space="preserve">.  </w:t>
      </w:r>
    </w:p>
    <w:p w14:paraId="65644F51" w14:textId="77777777" w:rsidR="00C74E3F" w:rsidRPr="006767D0" w:rsidRDefault="00C74E3F" w:rsidP="000E330B">
      <w:pPr>
        <w:spacing w:line="360" w:lineRule="auto"/>
        <w:jc w:val="both"/>
        <w:rPr>
          <w:rFonts w:ascii="Times New Roman" w:hAnsi="Times New Roman" w:cs="Times New Roman"/>
          <w:lang w:val="es-ES"/>
        </w:rPr>
      </w:pPr>
    </w:p>
    <w:p w14:paraId="41C6791C" w14:textId="38105872" w:rsidR="002153A7" w:rsidRPr="001B26E2" w:rsidRDefault="00082DFF"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Dentro de los “malos hábitos alimenticios” </w:t>
      </w:r>
      <w:r w:rsidR="0073497F">
        <w:rPr>
          <w:rFonts w:ascii="Times New Roman" w:hAnsi="Times New Roman" w:cs="Times New Roman"/>
          <w:lang w:val="es-ES"/>
        </w:rPr>
        <w:t>se encuentran</w:t>
      </w:r>
      <w:r w:rsidRPr="001B26E2">
        <w:rPr>
          <w:rFonts w:ascii="Times New Roman" w:hAnsi="Times New Roman" w:cs="Times New Roman"/>
          <w:lang w:val="es-ES"/>
        </w:rPr>
        <w:t xml:space="preserve"> el </w:t>
      </w:r>
      <w:r w:rsidR="00195D8E">
        <w:rPr>
          <w:rFonts w:ascii="Times New Roman" w:hAnsi="Times New Roman" w:cs="Times New Roman"/>
          <w:lang w:val="es-ES"/>
        </w:rPr>
        <w:t>saltarse</w:t>
      </w:r>
      <w:r w:rsidRPr="001B26E2">
        <w:rPr>
          <w:rFonts w:ascii="Times New Roman" w:hAnsi="Times New Roman" w:cs="Times New Roman"/>
          <w:lang w:val="es-ES"/>
        </w:rPr>
        <w:t xml:space="preserve"> comidas, consum</w:t>
      </w:r>
      <w:r w:rsidR="008C2283">
        <w:rPr>
          <w:rFonts w:ascii="Times New Roman" w:hAnsi="Times New Roman" w:cs="Times New Roman"/>
          <w:lang w:val="es-ES"/>
        </w:rPr>
        <w:t>ir de manera excesiva</w:t>
      </w:r>
      <w:r w:rsidRPr="001B26E2">
        <w:rPr>
          <w:rFonts w:ascii="Times New Roman" w:hAnsi="Times New Roman" w:cs="Times New Roman"/>
          <w:lang w:val="es-ES"/>
        </w:rPr>
        <w:t xml:space="preserve"> comida rápida o</w:t>
      </w:r>
      <w:r w:rsidR="008C2283">
        <w:rPr>
          <w:rFonts w:ascii="Times New Roman" w:hAnsi="Times New Roman" w:cs="Times New Roman"/>
          <w:lang w:val="es-ES"/>
        </w:rPr>
        <w:t xml:space="preserve"> </w:t>
      </w:r>
      <w:r w:rsidR="0073497F">
        <w:rPr>
          <w:rFonts w:ascii="Times New Roman" w:hAnsi="Times New Roman" w:cs="Times New Roman"/>
          <w:lang w:val="es-ES"/>
        </w:rPr>
        <w:t xml:space="preserve">escasa </w:t>
      </w:r>
      <w:r w:rsidRPr="001B26E2">
        <w:rPr>
          <w:rFonts w:ascii="Times New Roman" w:hAnsi="Times New Roman" w:cs="Times New Roman"/>
          <w:lang w:val="es-ES"/>
        </w:rPr>
        <w:t>variedad de alimentos</w:t>
      </w:r>
      <w:r w:rsidR="00917133" w:rsidRPr="001B26E2">
        <w:rPr>
          <w:rFonts w:ascii="Times New Roman" w:hAnsi="Times New Roman" w:cs="Times New Roman"/>
          <w:lang w:val="es-ES"/>
        </w:rPr>
        <w:t xml:space="preserve">, aspectos que deberían ser comprendidos </w:t>
      </w:r>
      <w:r w:rsidR="0073497F">
        <w:rPr>
          <w:rFonts w:ascii="Times New Roman" w:hAnsi="Times New Roman" w:cs="Times New Roman"/>
          <w:lang w:val="es-ES"/>
        </w:rPr>
        <w:t xml:space="preserve">y analizados </w:t>
      </w:r>
      <w:r w:rsidR="00917133" w:rsidRPr="001B26E2">
        <w:rPr>
          <w:rFonts w:ascii="Times New Roman" w:hAnsi="Times New Roman" w:cs="Times New Roman"/>
          <w:lang w:val="es-ES"/>
        </w:rPr>
        <w:t>por este grupo poblacional</w:t>
      </w:r>
      <w:r w:rsidR="0097166D" w:rsidRPr="001B26E2">
        <w:rPr>
          <w:rFonts w:ascii="Times New Roman" w:hAnsi="Times New Roman" w:cs="Times New Roman"/>
          <w:lang w:val="es-ES"/>
        </w:rPr>
        <w:t xml:space="preserve"> dado </w:t>
      </w:r>
      <w:r w:rsidR="00195D8E">
        <w:rPr>
          <w:rFonts w:ascii="Times New Roman" w:hAnsi="Times New Roman" w:cs="Times New Roman"/>
          <w:lang w:val="es-ES"/>
        </w:rPr>
        <w:t>su</w:t>
      </w:r>
      <w:r w:rsidR="0097166D" w:rsidRPr="001B26E2">
        <w:rPr>
          <w:rFonts w:ascii="Times New Roman" w:hAnsi="Times New Roman" w:cs="Times New Roman"/>
          <w:lang w:val="es-ES"/>
        </w:rPr>
        <w:t xml:space="preserve"> </w:t>
      </w:r>
      <w:r w:rsidR="0073497F">
        <w:rPr>
          <w:rFonts w:ascii="Times New Roman" w:hAnsi="Times New Roman" w:cs="Times New Roman"/>
          <w:lang w:val="es-ES"/>
        </w:rPr>
        <w:t xml:space="preserve">alto </w:t>
      </w:r>
      <w:r w:rsidR="0097166D" w:rsidRPr="001B26E2">
        <w:rPr>
          <w:rFonts w:ascii="Times New Roman" w:hAnsi="Times New Roman" w:cs="Times New Roman"/>
          <w:lang w:val="es-ES"/>
        </w:rPr>
        <w:t>nivel académico</w:t>
      </w:r>
      <w:r w:rsidR="00195D8E">
        <w:rPr>
          <w:rFonts w:ascii="Times New Roman" w:hAnsi="Times New Roman" w:cs="Times New Roman"/>
          <w:lang w:val="es-ES"/>
        </w:rPr>
        <w:t>;</w:t>
      </w:r>
      <w:r w:rsidR="00917133" w:rsidRPr="001B26E2">
        <w:rPr>
          <w:rFonts w:ascii="Times New Roman" w:hAnsi="Times New Roman" w:cs="Times New Roman"/>
          <w:lang w:val="es-ES"/>
        </w:rPr>
        <w:t xml:space="preserve"> sin embargo, </w:t>
      </w:r>
      <w:r w:rsidR="00195D8E">
        <w:rPr>
          <w:rFonts w:ascii="Times New Roman" w:hAnsi="Times New Roman" w:cs="Times New Roman"/>
          <w:lang w:val="es-ES"/>
        </w:rPr>
        <w:t xml:space="preserve">aun así </w:t>
      </w:r>
      <w:r w:rsidR="00917133" w:rsidRPr="001B26E2">
        <w:rPr>
          <w:rFonts w:ascii="Times New Roman" w:hAnsi="Times New Roman" w:cs="Times New Roman"/>
          <w:lang w:val="es-ES"/>
        </w:rPr>
        <w:t>no están exentos de este tipo de des</w:t>
      </w:r>
      <w:r w:rsidR="0073497F">
        <w:rPr>
          <w:rFonts w:ascii="Times New Roman" w:hAnsi="Times New Roman" w:cs="Times New Roman"/>
          <w:lang w:val="es-ES"/>
        </w:rPr>
        <w:t>órdenes</w:t>
      </w:r>
      <w:r w:rsidR="00917133" w:rsidRPr="001B26E2">
        <w:rPr>
          <w:rFonts w:ascii="Times New Roman" w:hAnsi="Times New Roman" w:cs="Times New Roman"/>
          <w:lang w:val="es-ES"/>
        </w:rPr>
        <w:t xml:space="preserve"> </w:t>
      </w:r>
      <w:r w:rsidR="00817332"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"10.3305/nh.2015.32.1.8872", "ISSN" : "1699-5198", "PMID" : "26262702", "abstract" : "INTRODUCTION: the change in lifestyle and nutrition has led to growing obesity; in Mexico there has been significant increase in its prevalence. The problem was thought limited to adult population, but it also affects children, adolescents and young adults. Obesity at an early stage of life, subsequently leads to obesity in adult life. Apparently few attempts with College students have being reported.\\n\\nOBJECTIVES: relate the effect of anthropometry and physical condition with dietary habits, physical activity and smoking addiction in students of a public university of Mexico, in order to establish a diagnosis of their nutritional status.\\n\\nMETHODS: one hundred and seventy eight students, were measured obtaining: body weight, height, waist and hip circumference, body composition and blood pressure. A questionnaire to determine their physical activity was applied, a dietary assessment was also collected and socioeconomic status was established. Data were analyzed statistically by the method of least squares.\\n\\nRESULTS AND DISCUSSION: individuals classified as over-weighted, with obesity class 1 and class 2, accounted for 48.87% of the total population; more overweight and obesity was found in men compared with women, affecting negatively the value of blood pressure. This deteriorating health was attributable to poor eating habits: skipping breakfast and consumption of fast food. Smoking was revealed as a major risk factor since it adversely affected nutritional status.\\n\\nAbstract available from the publisher.", "author" : [ { "dropping-particle" : "", "family" : "Lorenzini", "given" : "Riccardo", "non-dropping-particle" : "", "parse-names" : false, "suffix" : "" }, { "dropping-particle" : "", "family" : "Betancur-Ancona", "given" : "David A", "non-dropping-particle" : "", "parse-names" : false, "suffix" : "" }, { "dropping-particle" : "", "family" : "Chel-Guerrero", "given" : "Luis A", "non-dropping-particle" : "", "parse-names" : false, "suffix" : "" }, { "dropping-particle" : "", "family" : "Segura-Campos", "given" : "Maira R", "non-dropping-particle" : "", "parse-names" : false, "suffix" : "" }, { "dropping-particle" : "", "family" : "Castellanos-Ruelas", "given" : "Arturo F", "non-dropping-particle" : "", "parse-names" : false, "suffix" : "" } ], "container-title" : "Nutricio\u0301n hospitalaria", "id" : "ITEM-1", "issue" : "1", "issued" : { "date-parts" : [ [ "2015" ] ] }, "page" : "94-100", "title" : "Estado nutricional en relaci\u00f3n con el estilo de vida de estudiantes universitarios mexicanos", "type" : "article-journal", "volume" : "32" }, "uris" : [ "http://www.mendeley.com/documents/?uuid=80d3082a-4639-46d9-898f-ca9d249ea18b" ] } ], "mendeley" : { "formattedCitation" : "(Lorenzini, Betancur-Ancona, Chel-Guerrero, Segura-Campos, &amp; Castellanos-Ruelas, 2015)", "plainTextFormattedCitation" : "(Lorenzini, Betancur-Ancona, Chel-Guerrero, Segura-Campos, &amp; Castellanos-Ruelas, 2015)", "previouslyFormattedCitation" : "(10)" }, "properties" : { "noteIndex" : 0 }, "schema" : "https://github.com/citation-style-language/schema/raw/master/csl-citation.json" }</w:instrText>
      </w:r>
      <w:r w:rsidR="00817332"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(Lorenzini, Betancur-Ancona, Chel-Guerrero, Segura-Campos,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Castellanos-Ruelas, 2015)</w:t>
      </w:r>
      <w:r w:rsidR="00817332" w:rsidRPr="001B26E2">
        <w:rPr>
          <w:rFonts w:ascii="Times New Roman" w:hAnsi="Times New Roman" w:cs="Times New Roman"/>
          <w:lang w:val="es-ES"/>
        </w:rPr>
        <w:fldChar w:fldCharType="end"/>
      </w:r>
      <w:r w:rsidRPr="001B26E2">
        <w:rPr>
          <w:rFonts w:ascii="Times New Roman" w:hAnsi="Times New Roman" w:cs="Times New Roman"/>
          <w:lang w:val="es-ES"/>
        </w:rPr>
        <w:t xml:space="preserve">. </w:t>
      </w:r>
      <w:r w:rsidR="00195D8E">
        <w:rPr>
          <w:rFonts w:ascii="Times New Roman" w:hAnsi="Times New Roman" w:cs="Times New Roman"/>
          <w:lang w:val="es-ES"/>
        </w:rPr>
        <w:t>A lo largo de su</w:t>
      </w:r>
      <w:r w:rsidR="00917133" w:rsidRPr="001B26E2">
        <w:rPr>
          <w:rFonts w:ascii="Times New Roman" w:hAnsi="Times New Roman" w:cs="Times New Roman"/>
          <w:lang w:val="es-ES"/>
        </w:rPr>
        <w:t xml:space="preserve"> trayecto</w:t>
      </w:r>
      <w:r w:rsidR="00195D8E">
        <w:rPr>
          <w:rFonts w:ascii="Times New Roman" w:hAnsi="Times New Roman" w:cs="Times New Roman"/>
          <w:lang w:val="es-ES"/>
        </w:rPr>
        <w:t>ria</w:t>
      </w:r>
      <w:r w:rsidR="00917133" w:rsidRPr="001B26E2">
        <w:rPr>
          <w:rFonts w:ascii="Times New Roman" w:hAnsi="Times New Roman" w:cs="Times New Roman"/>
          <w:lang w:val="es-ES"/>
        </w:rPr>
        <w:t xml:space="preserve"> académic</w:t>
      </w:r>
      <w:r w:rsidR="00195D8E">
        <w:rPr>
          <w:rFonts w:ascii="Times New Roman" w:hAnsi="Times New Roman" w:cs="Times New Roman"/>
          <w:lang w:val="es-ES"/>
        </w:rPr>
        <w:t>a</w:t>
      </w:r>
      <w:r w:rsidR="00917133" w:rsidRPr="001B26E2">
        <w:rPr>
          <w:rFonts w:ascii="Times New Roman" w:hAnsi="Times New Roman" w:cs="Times New Roman"/>
          <w:lang w:val="es-ES"/>
        </w:rPr>
        <w:t xml:space="preserve"> se observa un paulatino aumento de peso en los estudiantes</w:t>
      </w:r>
      <w:r w:rsidR="00195D8E">
        <w:rPr>
          <w:rFonts w:ascii="Times New Roman" w:hAnsi="Times New Roman" w:cs="Times New Roman"/>
          <w:lang w:val="es-ES"/>
        </w:rPr>
        <w:t xml:space="preserve"> </w:t>
      </w:r>
      <w:r w:rsidR="00A36B90"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"10.4067/S0717-75182013000400010", "ISSN" : "0717-7518", "abstract" : "College students are in a key life stage for the adoption of lifestyles that will be practiced in the family, society and work. During this period, students gain greater autonomy and take responsibility for their own care. University time becomes a critical step in the development of lifestyles. There is a high prevalence of risk factors for non-communicable diseases in university students such as pre-hypertension especially in men and hypercholesterolemia in women. Other risk factors include smoking, physical inactivity, overweight, obesity, low fruit and vegetable consumption, and high consumption of saturated fats. Some differences of cardiovascular risk factors have been found according to gender, year of career and faculty where students attend. It is recommended to consider these differences when we design and perform educational interventions to achieve greater assertiveness and effectiveness. This article reviews the evidence about cardiovascular risk factors in university students according to gender, year of career and faculty where students attend, following the model proposed by Cecchini et al and according to the Framingham study.", "author" : [ { "dropping-particle" : "", "family" : "Morales I", "given" : "Gladys", "non-dropping-particle" : "", "parse-names" : false, "suffix" : "" }, { "dropping-particle" : "", "family" : "Valle R", "given" : "Carlos", "non-dropping-particle" : "del", "parse-names" : false, "suffix" : "" }, { "dropping-particle" : "", "family" : "Soto V", "given" : "\u00c1lvaro", "non-dropping-particle" : "", "parse-names" : false, "suffix" : "" }, { "dropping-particle" : "", "family" : "Ivanovic M", "given" : "Daniza", "non-dropping-particle" : "", "parse-names" : false, "suffix" : "" } ], "container-title" : "Revista chilena de nutrici\u00f3n", "id" : "ITEM-1", "issue" : "4", "issued" : { "date-parts" : [ [ "2013" ] ] }, "page" : "391-396", "title" : "Factores de riesgo cardiovascular en estudiantes universitarios", "type" : "article-journal", "volume" : "40" }, "uris" : [ "http://www.mendeley.com/documents/?uuid=02fd043c-a771-4f79-a179-2cbaac81ea40" ] } ], "mendeley" : { "formattedCitation" : "(Morales I, del Valle R, Soto V, &amp; Ivanovic M, 2013)", "plainTextFormattedCitation" : "(Morales I, del Valle R, Soto V, &amp; Ivanovic M, 2013)", "previouslyFormattedCitation" : "(11)" }, "properties" : { "noteIndex" : 0 }, "schema" : "https://github.com/citation-style-language/schema/raw/master/csl-citation.json" }</w:instrText>
      </w:r>
      <w:r w:rsidR="00A36B90"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(Morales I</w:t>
      </w:r>
      <w:r w:rsidR="00195D8E">
        <w:rPr>
          <w:rFonts w:ascii="Times New Roman" w:hAnsi="Times New Roman" w:cs="Times New Roman"/>
          <w:noProof/>
          <w:lang w:val="es-ES"/>
        </w:rPr>
        <w:t>.</w:t>
      </w:r>
      <w:r w:rsidR="00E22D5D" w:rsidRPr="001B26E2">
        <w:rPr>
          <w:rFonts w:ascii="Times New Roman" w:hAnsi="Times New Roman" w:cs="Times New Roman"/>
          <w:noProof/>
          <w:lang w:val="es-ES"/>
        </w:rPr>
        <w:t>, del Valle R</w:t>
      </w:r>
      <w:r w:rsidR="00195D8E">
        <w:rPr>
          <w:rFonts w:ascii="Times New Roman" w:hAnsi="Times New Roman" w:cs="Times New Roman"/>
          <w:noProof/>
          <w:lang w:val="es-ES"/>
        </w:rPr>
        <w:t>.</w:t>
      </w:r>
      <w:r w:rsidR="00E22D5D" w:rsidRPr="001B26E2">
        <w:rPr>
          <w:rFonts w:ascii="Times New Roman" w:hAnsi="Times New Roman" w:cs="Times New Roman"/>
          <w:noProof/>
          <w:lang w:val="es-ES"/>
        </w:rPr>
        <w:t>, Soto V</w:t>
      </w:r>
      <w:r w:rsidR="00195D8E">
        <w:rPr>
          <w:rFonts w:ascii="Times New Roman" w:hAnsi="Times New Roman" w:cs="Times New Roman"/>
          <w:noProof/>
          <w:lang w:val="es-ES"/>
        </w:rPr>
        <w:t>.</w:t>
      </w:r>
      <w:r w:rsidR="00E22D5D" w:rsidRPr="001B26E2">
        <w:rPr>
          <w:rFonts w:ascii="Times New Roman" w:hAnsi="Times New Roman" w:cs="Times New Roman"/>
          <w:noProof/>
          <w:lang w:val="es-ES"/>
        </w:rPr>
        <w:t xml:space="preserve">,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Ivanovic M</w:t>
      </w:r>
      <w:r w:rsidR="00195D8E">
        <w:rPr>
          <w:rFonts w:ascii="Times New Roman" w:hAnsi="Times New Roman" w:cs="Times New Roman"/>
          <w:noProof/>
          <w:lang w:val="es-ES"/>
        </w:rPr>
        <w:t>.</w:t>
      </w:r>
      <w:r w:rsidR="00E22D5D" w:rsidRPr="001B26E2">
        <w:rPr>
          <w:rFonts w:ascii="Times New Roman" w:hAnsi="Times New Roman" w:cs="Times New Roman"/>
          <w:noProof/>
          <w:lang w:val="es-ES"/>
        </w:rPr>
        <w:t>, 2013)</w:t>
      </w:r>
      <w:r w:rsidR="00A36B90" w:rsidRPr="001B26E2">
        <w:rPr>
          <w:rFonts w:ascii="Times New Roman" w:hAnsi="Times New Roman" w:cs="Times New Roman"/>
          <w:lang w:val="es-ES"/>
        </w:rPr>
        <w:fldChar w:fldCharType="end"/>
      </w:r>
      <w:r w:rsidR="00195D8E">
        <w:rPr>
          <w:rFonts w:ascii="Times New Roman" w:hAnsi="Times New Roman" w:cs="Times New Roman"/>
          <w:lang w:val="es-ES"/>
        </w:rPr>
        <w:t>,</w:t>
      </w:r>
      <w:r w:rsidR="0097166D" w:rsidRPr="001B26E2">
        <w:rPr>
          <w:rFonts w:ascii="Times New Roman" w:hAnsi="Times New Roman" w:cs="Times New Roman"/>
          <w:lang w:val="es-ES"/>
        </w:rPr>
        <w:t xml:space="preserve"> y se </w:t>
      </w:r>
      <w:r w:rsidR="0097166D" w:rsidRPr="001B26E2">
        <w:rPr>
          <w:rFonts w:ascii="Times New Roman" w:hAnsi="Times New Roman" w:cs="Times New Roman"/>
          <w:lang w:val="es-ES"/>
        </w:rPr>
        <w:lastRenderedPageBreak/>
        <w:t xml:space="preserve">reconoce que el aumento de peso en los universitarios podría ser una constante </w:t>
      </w:r>
      <w:r w:rsidR="00D51178" w:rsidRPr="001B26E2">
        <w:rPr>
          <w:rFonts w:ascii="Times New Roman" w:hAnsi="Times New Roman" w:cs="Times New Roman"/>
          <w:lang w:val="es-ES"/>
        </w:rPr>
        <w:t xml:space="preserve"> </w:t>
      </w:r>
      <w:r w:rsidR="00D51178"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"10.3305/nh.2015.31.6.8686", "ISSN" : "1699-5198", "PMID" : "26040344", "abstract" : "INTRODUCTION: one of the strategies for the prevention of the obesity is the identification of critical periods of gain weight. Some studies confirm gain weight during the university period.\\n\\nOBJECTIVE: the purpose of the present study was to determine the changes in the body weight of the university students in Navarre.\\n\\nMETHODS: prospective cohort study. Public University of Navarre and the University of Navarre, in Pamplona. Study examined weight change among 452 students attending at university in Pamplona, during first and third course. Four hundred and fifty two students completed the questionnaire. Weight and height were measures and body mass index was calculated.\\n\\nRESULTS: the mean body weight increased 0,600 kg, 1,8 kg for males and no change in body weight was observed in female. 44,7 % of students gained weight (60,8 % of men and 36,8 % of women), and the gain weight was of 3,4 kg.\\n\\nDISCUSSION: university years are a critical factor for the gain weight, particularly males. Consideration of this, is necessary the development of effective weight gain prevention strategies during the university.\\n\\nAbstract available from the publisher.", "author" : [ { "dropping-particle" : "", "family" : "Soto Ruiz", "given" : "Mar\u00eda Nelia", "non-dropping-particle" : "", "parse-names" : false, "suffix" : "" }, { "dropping-particle" : "", "family" : "Aguinaga Ontoso", "given" : "In\u00e9s", "non-dropping-particle" : "", "parse-names" : false, "suffix" : "" }, { "dropping-particle" : "", "family" : "Canga Armayor", "given" : "Navidad", "non-dropping-particle" : "", "parse-names" : false, "suffix" : "" }, { "dropping-particle" : "", "family" : "Guill\u00e9n-Grima", "given" : "Francisco", "non-dropping-particle" : "", "parse-names" : false, "suffix" : "" }, { "dropping-particle" : "", "family" : "Hermoso de Mendoza", "given" : "Juana", "non-dropping-particle" : "", "parse-names" : false, "suffix" : "" }, { "dropping-particle" : "", "family" : "Serrano Monzo", "given" : "Inmaculada", "non-dropping-particle" : "", "parse-names" : false, "suffix" : "" }, { "dropping-particle" : "", "family" : "Mar\u00edn Fern\u00e1ndez", "given" : "Blanca", "non-dropping-particle" : "", "parse-names" : false, "suffix" : "" } ], "container-title" : "Nutr Hosp.", "id" : "ITEM-1", "issue" : "6", "issued" : { "date-parts" : [ [ "2015" ] ] }, "page" : "2400-6", "title" : "Modificaci\u00f3n del peso corporal de los estudiantes universitarios durante los tres primeros a\u00f1os de universidad.", "type" : "article-journal", "volume" : "31" }, "uris" : [ "http://www.mendeley.com/documents/?uuid=696bbf75-c2fa-4259-baaa-4788572e1766" ] } ], "mendeley" : { "formattedCitation" : "(Soto Ruiz et al., 2015)", "plainTextFormattedCitation" : "(Soto Ruiz et al., 2015)", "previouslyFormattedCitation" : "(12)" }, "properties" : { "noteIndex" : 0 }, "schema" : "https://github.com/citation-style-language/schema/raw/master/csl-citation.json" }</w:instrText>
      </w:r>
      <w:r w:rsidR="00D51178"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(Soto Ruiz et al., 2015)</w:t>
      </w:r>
      <w:r w:rsidR="00D51178" w:rsidRPr="001B26E2">
        <w:rPr>
          <w:rFonts w:ascii="Times New Roman" w:hAnsi="Times New Roman" w:cs="Times New Roman"/>
          <w:lang w:val="es-ES"/>
        </w:rPr>
        <w:fldChar w:fldCharType="end"/>
      </w:r>
      <w:r w:rsidR="00D51178" w:rsidRPr="001B26E2">
        <w:rPr>
          <w:rFonts w:ascii="Times New Roman" w:hAnsi="Times New Roman" w:cs="Times New Roman"/>
          <w:lang w:val="es-ES"/>
        </w:rPr>
        <w:t>.</w:t>
      </w:r>
    </w:p>
    <w:p w14:paraId="5443BA9B" w14:textId="77777777" w:rsidR="00C74E3F" w:rsidRPr="001B26E2" w:rsidRDefault="00C74E3F" w:rsidP="000E330B">
      <w:pPr>
        <w:spacing w:line="360" w:lineRule="auto"/>
        <w:jc w:val="both"/>
        <w:rPr>
          <w:rFonts w:ascii="Times New Roman" w:hAnsi="Times New Roman" w:cs="Times New Roman"/>
          <w:lang w:val="es-ES"/>
        </w:rPr>
      </w:pPr>
    </w:p>
    <w:p w14:paraId="3FEF3E24" w14:textId="705AFCCF" w:rsidR="00212ADB" w:rsidRPr="001B26E2" w:rsidRDefault="00212ADB"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Rizo-Baeza</w:t>
      </w:r>
      <w:r w:rsidR="00195D8E">
        <w:rPr>
          <w:rFonts w:ascii="Times New Roman" w:hAnsi="Times New Roman" w:cs="Times New Roman"/>
          <w:lang w:val="es-ES"/>
        </w:rPr>
        <w:t xml:space="preserve"> et al.</w:t>
      </w:r>
      <w:r w:rsidRPr="001B26E2">
        <w:rPr>
          <w:rFonts w:ascii="Times New Roman" w:hAnsi="Times New Roman" w:cs="Times New Roman"/>
          <w:lang w:val="es-ES"/>
        </w:rPr>
        <w:t xml:space="preserve"> </w:t>
      </w:r>
      <w:r w:rsidR="00195D8E">
        <w:rPr>
          <w:rFonts w:ascii="Times New Roman" w:hAnsi="Times New Roman" w:cs="Times New Roman"/>
          <w:lang w:val="es-ES"/>
        </w:rPr>
        <w:t xml:space="preserve">(2014) llevaron a cabo </w:t>
      </w:r>
      <w:r w:rsidRPr="001B26E2">
        <w:rPr>
          <w:rFonts w:ascii="Times New Roman" w:hAnsi="Times New Roman" w:cs="Times New Roman"/>
          <w:lang w:val="es-ES"/>
        </w:rPr>
        <w:t>una investigación en España en 184 estudiantes del área de la salud, específicamente de las carreras de nutrición y enfermería. Los datos arrojaron que en enfermería 13.6</w:t>
      </w:r>
      <w:r w:rsidR="00B66091">
        <w:rPr>
          <w:rFonts w:ascii="Times New Roman" w:hAnsi="Times New Roman" w:cs="Times New Roman"/>
          <w:lang w:val="es-ES"/>
        </w:rPr>
        <w:t xml:space="preserve"> </w:t>
      </w:r>
      <w:r w:rsidRPr="001B26E2">
        <w:rPr>
          <w:rFonts w:ascii="Times New Roman" w:hAnsi="Times New Roman" w:cs="Times New Roman"/>
          <w:lang w:val="es-ES"/>
        </w:rPr>
        <w:t>% de los estudiantes tenía sobrepeso y 1.1</w:t>
      </w:r>
      <w:r w:rsidR="00B66091">
        <w:rPr>
          <w:rFonts w:ascii="Times New Roman" w:hAnsi="Times New Roman" w:cs="Times New Roman"/>
          <w:lang w:val="es-ES"/>
        </w:rPr>
        <w:t xml:space="preserve"> </w:t>
      </w:r>
      <w:r w:rsidRPr="001B26E2">
        <w:rPr>
          <w:rFonts w:ascii="Times New Roman" w:hAnsi="Times New Roman" w:cs="Times New Roman"/>
          <w:lang w:val="es-ES"/>
        </w:rPr>
        <w:t xml:space="preserve">% obesidad. </w:t>
      </w:r>
      <w:r w:rsidR="009036D3" w:rsidRPr="001B26E2">
        <w:rPr>
          <w:rFonts w:ascii="Times New Roman" w:hAnsi="Times New Roman" w:cs="Times New Roman"/>
          <w:lang w:val="es-ES"/>
        </w:rPr>
        <w:t xml:space="preserve">De igual manera, un estudio que consideraba a estudiantes no sólo del área de la salud sino </w:t>
      </w:r>
      <w:r w:rsidR="0073497F">
        <w:rPr>
          <w:rFonts w:ascii="Times New Roman" w:hAnsi="Times New Roman" w:cs="Times New Roman"/>
          <w:lang w:val="es-ES"/>
        </w:rPr>
        <w:t xml:space="preserve">también </w:t>
      </w:r>
      <w:r w:rsidR="009036D3" w:rsidRPr="001B26E2">
        <w:rPr>
          <w:rFonts w:ascii="Times New Roman" w:hAnsi="Times New Roman" w:cs="Times New Roman"/>
          <w:lang w:val="es-ES"/>
        </w:rPr>
        <w:t>de ingenierías y humanidades reportó que de 132 alumnos, 12.9</w:t>
      </w:r>
      <w:r w:rsidR="00B66091">
        <w:rPr>
          <w:rFonts w:ascii="Times New Roman" w:hAnsi="Times New Roman" w:cs="Times New Roman"/>
          <w:lang w:val="es-ES"/>
        </w:rPr>
        <w:t xml:space="preserve"> </w:t>
      </w:r>
      <w:r w:rsidR="009036D3" w:rsidRPr="001B26E2">
        <w:rPr>
          <w:rFonts w:ascii="Times New Roman" w:hAnsi="Times New Roman" w:cs="Times New Roman"/>
          <w:lang w:val="es-ES"/>
        </w:rPr>
        <w:t xml:space="preserve">% tenía sobrepeso </w:t>
      </w:r>
      <w:r w:rsidR="009036D3"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"ISSN" : "2225-7136", "abstract" : "El sobrepeso y la obesidad aumentan el riesgo de padecer enfermedades cardiovasculares y otras patolog\u00edas que alteran significativamente la calidad y expectativa de vida. Estudios en otras poblaciones de Am\u00e9rica Latina y el Per\u00fa muestran que la prevalencia de obesidad viene aumentando en las \u00faltimas d\u00e9cadas, por otro lado la presi\u00f3n arterial es un indicador importante para conocer el desenvolvimiento del trabajo constante del coraz\u00f3n. Se desarroll\u00f3 el estudio con 132 estudiantes distribuidos en las diferentes facultades, 82 mujeres y 50 varones. Las variables consideradas fueron \u00cdndice de Masa Corporal (IMC), Circunferencia Abdominal (CA), Presi\u00f3n Arterial Sist\u00f3lica (PAS) y diast\u00f3lica (PAD). Se analizaron los datos mediante el software estad\u00edstico SPSS (20.0). Se realiz\u00f3 un an\u00e1lisis descriptivo de medias y desviaci\u00f3n est\u00e1ndar de las variables, posteriormente se aplic\u00f3 el Test de Kolmogorov \u2013 Smirnov y correlaci\u00f3n de Pearson para IMC y CA. Entre los resultados se encontr\u00f3 que las medias del IMC fue de 22.3 \u00b1 2.6 y CA de 77.9 \u00b16.4 dentro de los par\u00e1metros normales con diferencias m\u00ednimas entre g\u00e9neros, asimismo la PAS y PAD fue de 96.9 \u00b1 7.3- 58 \u00b1 7.2 manteniendo las diferencias. La prueba de normalidad indic\u00f3 que la distribuci\u00f3n de los datos en cada g\u00e9nero eran normales (p=0.2) con un nivel de significancia de 0.01. La correlaci\u00f3n de Pearson r = 0.7 indica que las variables IMC y CA est\u00e1n asociadas positivamente con p = 0.0. Se concluye que los varones est\u00e1n expuestos a presentar PAS y PAD, mayores a los del g\u00e9nero opuesto, asimismo el sobrepeso obtuvo el 12.9% de los estudiantes evaluados y que al evaluar el IMC, las mujeres presentan superioridad m\u00ednima que los varones. Estos datos demuestran que la obesidad puede ser progresiva si no se toman las precauciones necesarias.", "author" : [ { "dropping-particle" : "", "family" : "Salinas", "given" : "Saulo", "non-dropping-particle" : "", "parse-names" : false, "suffix" : "" }, { "dropping-particle" : "", "family" : "P\u00e9rez Rivera", "given" : "J\u00e9ssica", "non-dropping-particle" : "", "parse-names" : false, "suffix" : "" }, { "dropping-particle" : "", "family" : "Barona Meza", "given" : "Dannay", "non-dropping-particle" : "", "parse-names" : false, "suffix" : "" } ], "container-title" : "Apuntes Universitarios", "id" : "ITEM-1", "issue" : "2", "issued" : { "date-parts" : [ [ "2014" ] ] }, "page" : "107-116", "title" : "Niveles de presi\u00f3n arterial, circunferencia abdominal y sobrepeso/obesidad en los estudiantes universitarios de la Universidad Peruana Uni\u00f3n \u2013 Tarapoto", "type" : "article-journal", "volume" : "4" }, "uris" : [ "http://www.mendeley.com/documents/?uuid=52e79958-27ba-488c-9166-fb191c1816b9" ] } ], "mendeley" : { "formattedCitation" : "(Salinas, P\u00e9rez Rivera, &amp; Barona Meza, 2014)", "plainTextFormattedCitation" : "(Salinas, P\u00e9rez Rivera, &amp; Barona Meza, 2014)", "previouslyFormattedCitation" : "(14)" }, "properties" : { "noteIndex" : 0 }, "schema" : "https://github.com/citation-style-language/schema/raw/master/csl-citation.json" }</w:instrText>
      </w:r>
      <w:r w:rsidR="009036D3"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(Salinas, Pérez Rivera,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Barona Meza, 2014)</w:t>
      </w:r>
      <w:r w:rsidR="009036D3" w:rsidRPr="001B26E2">
        <w:rPr>
          <w:rFonts w:ascii="Times New Roman" w:hAnsi="Times New Roman" w:cs="Times New Roman"/>
          <w:lang w:val="es-ES"/>
        </w:rPr>
        <w:fldChar w:fldCharType="end"/>
      </w:r>
      <w:r w:rsidR="009036D3" w:rsidRPr="001B26E2">
        <w:rPr>
          <w:rFonts w:ascii="Times New Roman" w:hAnsi="Times New Roman" w:cs="Times New Roman"/>
          <w:lang w:val="es-ES"/>
        </w:rPr>
        <w:t xml:space="preserve">.  </w:t>
      </w:r>
    </w:p>
    <w:p w14:paraId="455AA087" w14:textId="77777777" w:rsidR="00C74E3F" w:rsidRPr="001B26E2" w:rsidRDefault="00C74E3F" w:rsidP="000E330B">
      <w:pPr>
        <w:spacing w:line="360" w:lineRule="auto"/>
        <w:jc w:val="both"/>
        <w:rPr>
          <w:rFonts w:ascii="Times New Roman" w:hAnsi="Times New Roman" w:cs="Times New Roman"/>
          <w:lang w:val="es-ES"/>
        </w:rPr>
      </w:pPr>
    </w:p>
    <w:p w14:paraId="35011E49" w14:textId="48AD8F42" w:rsidR="00474D83" w:rsidRPr="001B26E2" w:rsidRDefault="00474D83"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En un estudio llevado a cabo en 404 estudiantes universitarios del Centro Universitario de la Universidad Autónoma del Estado de México, UAEM Amecameca, se encontró que 14.2</w:t>
      </w:r>
      <w:r w:rsidR="00B66091">
        <w:rPr>
          <w:rFonts w:ascii="Times New Roman" w:hAnsi="Times New Roman" w:cs="Times New Roman"/>
          <w:lang w:val="es-ES"/>
        </w:rPr>
        <w:t xml:space="preserve"> </w:t>
      </w:r>
      <w:r w:rsidRPr="001B26E2">
        <w:rPr>
          <w:rFonts w:ascii="Times New Roman" w:hAnsi="Times New Roman" w:cs="Times New Roman"/>
          <w:lang w:val="es-ES"/>
        </w:rPr>
        <w:t xml:space="preserve">% de las mujeres y </w:t>
      </w:r>
      <w:r w:rsidR="00AB07B3" w:rsidRPr="001B26E2">
        <w:rPr>
          <w:rFonts w:ascii="Times New Roman" w:hAnsi="Times New Roman" w:cs="Times New Roman"/>
          <w:lang w:val="es-ES"/>
        </w:rPr>
        <w:t>11.9</w:t>
      </w:r>
      <w:r w:rsidR="00B66091">
        <w:rPr>
          <w:rFonts w:ascii="Times New Roman" w:hAnsi="Times New Roman" w:cs="Times New Roman"/>
          <w:lang w:val="es-ES"/>
        </w:rPr>
        <w:t xml:space="preserve"> </w:t>
      </w:r>
      <w:r w:rsidR="00AB07B3" w:rsidRPr="001B26E2">
        <w:rPr>
          <w:rFonts w:ascii="Times New Roman" w:hAnsi="Times New Roman" w:cs="Times New Roman"/>
          <w:lang w:val="es-ES"/>
        </w:rPr>
        <w:t>% de los hombres tenía</w:t>
      </w:r>
      <w:r w:rsidR="00B66091">
        <w:rPr>
          <w:rFonts w:ascii="Times New Roman" w:hAnsi="Times New Roman" w:cs="Times New Roman"/>
          <w:lang w:val="es-ES"/>
        </w:rPr>
        <w:t>n</w:t>
      </w:r>
      <w:r w:rsidR="00AB07B3" w:rsidRPr="001B26E2">
        <w:rPr>
          <w:rFonts w:ascii="Times New Roman" w:hAnsi="Times New Roman" w:cs="Times New Roman"/>
          <w:lang w:val="es-ES"/>
        </w:rPr>
        <w:t xml:space="preserve"> sobrepeso </w:t>
      </w:r>
      <w:r w:rsidR="00416697"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"author" : [ { "dropping-particle" : "", "family" : "C\u00f3rdoba Adaya", "given" : "Diana", "non-dropping-particle" : "", "parse-names" : false, "suffix" : "" }, { "dropping-particle" : "", "family" : "Carmona Gonz\u00e1lez", "given" : "Maricela", "non-dropping-particle" : "", "parse-names" : false, "suffix" : "" }, { "dropping-particle" : "", "family" : "Ter\u00e1n Varela", "given" : "Omar Ernesto", "non-dropping-particle" : "", "parse-names" : false, "suffix" : "" }, { "dropping-particle" : "", "family" : "Marquez Molina", "given" : "Ofelia", "non-dropping-particle" : "", "parse-names" : false, "suffix" : "" } ], "container-title" : "Medwave", "id" : "ITEM-1", "issue" : "11", "issued" : { "date-parts" : [ [ "2013" ] ] }, "page" : "1-14", "title" : "Relaci\u00f3n del estilo de vida y estado de nutrici\u00f3n en estudiantes universitarios: estudio descriptivo de corte transversal", "type" : "article-journal", "volume" : "13" }, "uris" : [ "http://www.mendeley.com/documents/?uuid=3a64f745-720d-4a83-a5f8-4371706d94ea" ] } ], "mendeley" : { "formattedCitation" : "(C\u00f3rdoba Adaya, Carmona Gonz\u00e1lez, Ter\u00e1n Varela, &amp; Marquez Molina, 2013)", "plainTextFormattedCitation" : "(C\u00f3rdoba Adaya, Carmona Gonz\u00e1lez, Ter\u00e1n Varela, &amp; Marquez Molina, 2013)", "previouslyFormattedCitation" : "(15)" }, "properties" : { "noteIndex" : 0 }, "schema" : "https://github.com/citation-style-language/schema/raw/master/csl-citation.json" }</w:instrText>
      </w:r>
      <w:r w:rsidR="00416697"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(Córdoba Adaya, Carmona González, Terán Varela, </w:t>
      </w:r>
      <w:r w:rsidR="00B66091">
        <w:rPr>
          <w:rFonts w:ascii="Times New Roman" w:hAnsi="Times New Roman" w:cs="Times New Roman"/>
          <w:noProof/>
          <w:lang w:val="es-ES"/>
        </w:rPr>
        <w:t>y</w:t>
      </w:r>
      <w:r w:rsidR="00E22D5D" w:rsidRPr="001B26E2">
        <w:rPr>
          <w:rFonts w:ascii="Times New Roman" w:hAnsi="Times New Roman" w:cs="Times New Roman"/>
          <w:noProof/>
          <w:lang w:val="es-ES"/>
        </w:rPr>
        <w:t xml:space="preserve"> M</w:t>
      </w:r>
      <w:r w:rsidR="00B66091">
        <w:rPr>
          <w:rFonts w:ascii="Times New Roman" w:hAnsi="Times New Roman" w:cs="Times New Roman"/>
          <w:noProof/>
          <w:lang w:val="es-ES"/>
        </w:rPr>
        <w:t>á</w:t>
      </w:r>
      <w:r w:rsidR="00E22D5D" w:rsidRPr="001B26E2">
        <w:rPr>
          <w:rFonts w:ascii="Times New Roman" w:hAnsi="Times New Roman" w:cs="Times New Roman"/>
          <w:noProof/>
          <w:lang w:val="es-ES"/>
        </w:rPr>
        <w:t>rquez Molina, 2013)</w:t>
      </w:r>
      <w:r w:rsidR="00416697" w:rsidRPr="001B26E2">
        <w:rPr>
          <w:rFonts w:ascii="Times New Roman" w:hAnsi="Times New Roman" w:cs="Times New Roman"/>
          <w:lang w:val="es-ES"/>
        </w:rPr>
        <w:fldChar w:fldCharType="end"/>
      </w:r>
      <w:r w:rsidR="00AB07B3" w:rsidRPr="001B26E2">
        <w:rPr>
          <w:rFonts w:ascii="Times New Roman" w:hAnsi="Times New Roman" w:cs="Times New Roman"/>
          <w:lang w:val="es-ES"/>
        </w:rPr>
        <w:t xml:space="preserve">. </w:t>
      </w:r>
    </w:p>
    <w:p w14:paraId="40CD3B2D" w14:textId="77777777" w:rsidR="00C74E3F" w:rsidRPr="001B26E2" w:rsidRDefault="00C74E3F" w:rsidP="000E330B">
      <w:pPr>
        <w:spacing w:line="360" w:lineRule="auto"/>
        <w:jc w:val="both"/>
        <w:rPr>
          <w:rFonts w:ascii="Times New Roman" w:hAnsi="Times New Roman" w:cs="Times New Roman"/>
          <w:lang w:val="es-ES"/>
        </w:rPr>
      </w:pPr>
    </w:p>
    <w:p w14:paraId="67C7AA6B" w14:textId="486A7D81" w:rsidR="0097166D" w:rsidRPr="001B26E2" w:rsidRDefault="0073497F" w:rsidP="000E330B">
      <w:pPr>
        <w:spacing w:line="360" w:lineRule="auto"/>
        <w:jc w:val="both"/>
        <w:rPr>
          <w:rFonts w:ascii="Times New Roman" w:hAnsi="Times New Roman" w:cs="Times New Roman"/>
          <w:lang w:val="es-ES"/>
        </w:rPr>
      </w:pPr>
      <w:r>
        <w:rPr>
          <w:rFonts w:ascii="Times New Roman" w:hAnsi="Times New Roman" w:cs="Times New Roman"/>
          <w:lang w:val="es-ES"/>
        </w:rPr>
        <w:t>E</w:t>
      </w:r>
      <w:r w:rsidRPr="001B26E2">
        <w:rPr>
          <w:rFonts w:ascii="Times New Roman" w:hAnsi="Times New Roman" w:cs="Times New Roman"/>
          <w:lang w:val="es-ES"/>
        </w:rPr>
        <w:t xml:space="preserve">l objetivo de esta investigación fue determinar la epidemiología del sobrepeso y </w:t>
      </w:r>
      <w:r>
        <w:rPr>
          <w:rFonts w:ascii="Times New Roman" w:hAnsi="Times New Roman" w:cs="Times New Roman"/>
          <w:lang w:val="es-ES"/>
        </w:rPr>
        <w:t xml:space="preserve">la </w:t>
      </w:r>
      <w:r w:rsidRPr="001B26E2">
        <w:rPr>
          <w:rFonts w:ascii="Times New Roman" w:hAnsi="Times New Roman" w:cs="Times New Roman"/>
          <w:lang w:val="es-ES"/>
        </w:rPr>
        <w:t>obesidad en estudiantes universitarios de enfermería</w:t>
      </w:r>
      <w:r>
        <w:rPr>
          <w:rFonts w:ascii="Times New Roman" w:hAnsi="Times New Roman" w:cs="Times New Roman"/>
          <w:lang w:val="es-ES"/>
        </w:rPr>
        <w:t xml:space="preserve"> en</w:t>
      </w:r>
      <w:r w:rsidRPr="001B26E2">
        <w:rPr>
          <w:rFonts w:ascii="Times New Roman" w:hAnsi="Times New Roman" w:cs="Times New Roman"/>
          <w:lang w:val="es-ES"/>
        </w:rPr>
        <w:t xml:space="preserve"> Chilpancingo, Guerrero</w:t>
      </w:r>
      <w:r w:rsidR="00402093">
        <w:rPr>
          <w:rFonts w:ascii="Times New Roman" w:hAnsi="Times New Roman" w:cs="Times New Roman"/>
          <w:lang w:val="es-ES"/>
        </w:rPr>
        <w:t>, para e</w:t>
      </w:r>
      <w:r w:rsidR="0097166D" w:rsidRPr="001B26E2">
        <w:rPr>
          <w:rFonts w:ascii="Times New Roman" w:hAnsi="Times New Roman" w:cs="Times New Roman"/>
          <w:lang w:val="es-ES"/>
        </w:rPr>
        <w:t xml:space="preserve">stablecer las mejores medidas </w:t>
      </w:r>
      <w:r w:rsidR="00402093">
        <w:rPr>
          <w:rFonts w:ascii="Times New Roman" w:hAnsi="Times New Roman" w:cs="Times New Roman"/>
          <w:lang w:val="es-ES"/>
        </w:rPr>
        <w:t>que</w:t>
      </w:r>
      <w:r w:rsidR="0097166D" w:rsidRPr="001B26E2">
        <w:rPr>
          <w:rFonts w:ascii="Times New Roman" w:hAnsi="Times New Roman" w:cs="Times New Roman"/>
          <w:lang w:val="es-ES"/>
        </w:rPr>
        <w:t xml:space="preserve"> preven</w:t>
      </w:r>
      <w:r w:rsidR="00402093">
        <w:rPr>
          <w:rFonts w:ascii="Times New Roman" w:hAnsi="Times New Roman" w:cs="Times New Roman"/>
          <w:lang w:val="es-ES"/>
        </w:rPr>
        <w:t>gan</w:t>
      </w:r>
      <w:r w:rsidR="0097166D" w:rsidRPr="001B26E2">
        <w:rPr>
          <w:rFonts w:ascii="Times New Roman" w:hAnsi="Times New Roman" w:cs="Times New Roman"/>
          <w:lang w:val="es-ES"/>
        </w:rPr>
        <w:t xml:space="preserve"> o control</w:t>
      </w:r>
      <w:r w:rsidR="00402093">
        <w:rPr>
          <w:rFonts w:ascii="Times New Roman" w:hAnsi="Times New Roman" w:cs="Times New Roman"/>
          <w:lang w:val="es-ES"/>
        </w:rPr>
        <w:t>en</w:t>
      </w:r>
      <w:r w:rsidR="0097166D" w:rsidRPr="001B26E2">
        <w:rPr>
          <w:rFonts w:ascii="Times New Roman" w:hAnsi="Times New Roman" w:cs="Times New Roman"/>
          <w:lang w:val="es-ES"/>
        </w:rPr>
        <w:t xml:space="preserve"> </w:t>
      </w:r>
      <w:r w:rsidR="00402093">
        <w:rPr>
          <w:rFonts w:ascii="Times New Roman" w:hAnsi="Times New Roman" w:cs="Times New Roman"/>
          <w:lang w:val="es-ES"/>
        </w:rPr>
        <w:t>dichos</w:t>
      </w:r>
      <w:r w:rsidR="0097166D" w:rsidRPr="001B26E2">
        <w:rPr>
          <w:rFonts w:ascii="Times New Roman" w:hAnsi="Times New Roman" w:cs="Times New Roman"/>
          <w:lang w:val="es-ES"/>
        </w:rPr>
        <w:t xml:space="preserve"> </w:t>
      </w:r>
      <w:r>
        <w:rPr>
          <w:rFonts w:ascii="Times New Roman" w:hAnsi="Times New Roman" w:cs="Times New Roman"/>
          <w:lang w:val="es-ES"/>
        </w:rPr>
        <w:t>des</w:t>
      </w:r>
      <w:r w:rsidR="00402093">
        <w:rPr>
          <w:rFonts w:ascii="Times New Roman" w:hAnsi="Times New Roman" w:cs="Times New Roman"/>
          <w:lang w:val="es-ES"/>
        </w:rPr>
        <w:t>ó</w:t>
      </w:r>
      <w:r>
        <w:rPr>
          <w:rFonts w:ascii="Times New Roman" w:hAnsi="Times New Roman" w:cs="Times New Roman"/>
          <w:lang w:val="es-ES"/>
        </w:rPr>
        <w:t>rden</w:t>
      </w:r>
      <w:r w:rsidR="00402093">
        <w:rPr>
          <w:rFonts w:ascii="Times New Roman" w:hAnsi="Times New Roman" w:cs="Times New Roman"/>
          <w:lang w:val="es-ES"/>
        </w:rPr>
        <w:t>es</w:t>
      </w:r>
      <w:r w:rsidR="0097166D" w:rsidRPr="001B26E2">
        <w:rPr>
          <w:rFonts w:ascii="Times New Roman" w:hAnsi="Times New Roman" w:cs="Times New Roman"/>
          <w:lang w:val="es-ES"/>
        </w:rPr>
        <w:t xml:space="preserve">. </w:t>
      </w:r>
    </w:p>
    <w:p w14:paraId="18494893" w14:textId="4AB89F01" w:rsidR="00A16DBF" w:rsidRPr="001B26E2" w:rsidRDefault="00A16DBF" w:rsidP="000E330B">
      <w:pPr>
        <w:spacing w:line="360" w:lineRule="auto"/>
        <w:rPr>
          <w:rFonts w:ascii="Times New Roman" w:hAnsi="Times New Roman" w:cs="Times New Roman"/>
          <w:lang w:val="es-ES"/>
        </w:rPr>
      </w:pPr>
    </w:p>
    <w:p w14:paraId="4E71E98C" w14:textId="77777777" w:rsidR="00A16DBF" w:rsidRPr="00DA1886" w:rsidRDefault="00A16DBF" w:rsidP="000E330B">
      <w:pPr>
        <w:spacing w:line="360" w:lineRule="auto"/>
        <w:jc w:val="both"/>
        <w:rPr>
          <w:rFonts w:cs="Times New Roman"/>
          <w:b/>
          <w:lang w:val="es-ES"/>
        </w:rPr>
      </w:pPr>
      <w:r w:rsidRPr="00DA1886">
        <w:rPr>
          <w:rFonts w:cs="Times New Roman"/>
          <w:b/>
          <w:sz w:val="28"/>
          <w:lang w:val="es-ES"/>
        </w:rPr>
        <w:t>Material y métodos</w:t>
      </w:r>
    </w:p>
    <w:p w14:paraId="031977E7" w14:textId="77777777" w:rsidR="00A16DBF" w:rsidRPr="001B26E2" w:rsidRDefault="00A16DBF" w:rsidP="000E330B">
      <w:pPr>
        <w:spacing w:line="360" w:lineRule="auto"/>
        <w:jc w:val="both"/>
        <w:rPr>
          <w:rFonts w:ascii="Times New Roman" w:hAnsi="Times New Roman" w:cs="Times New Roman"/>
          <w:lang w:val="es-ES"/>
        </w:rPr>
      </w:pPr>
    </w:p>
    <w:p w14:paraId="42294B88" w14:textId="3347CBAF" w:rsidR="001015EB" w:rsidRPr="001B26E2" w:rsidRDefault="004A1EAE" w:rsidP="000E330B">
      <w:pPr>
        <w:spacing w:line="360" w:lineRule="auto"/>
        <w:jc w:val="both"/>
        <w:rPr>
          <w:rFonts w:ascii="Times New Roman" w:hAnsi="Times New Roman" w:cs="Times New Roman"/>
          <w:lang w:val="es-ES"/>
        </w:rPr>
      </w:pPr>
      <w:r>
        <w:rPr>
          <w:rFonts w:ascii="Times New Roman" w:hAnsi="Times New Roman" w:cs="Times New Roman"/>
          <w:lang w:val="es-ES"/>
        </w:rPr>
        <w:t>El presente estudio</w:t>
      </w:r>
      <w:r w:rsidR="001015EB" w:rsidRPr="001B26E2">
        <w:rPr>
          <w:rFonts w:ascii="Times New Roman" w:hAnsi="Times New Roman" w:cs="Times New Roman"/>
          <w:lang w:val="es-ES"/>
        </w:rPr>
        <w:t xml:space="preserve"> descriptivo de corte</w:t>
      </w:r>
      <w:r w:rsidR="00D51178" w:rsidRPr="001B26E2">
        <w:rPr>
          <w:rFonts w:ascii="Times New Roman" w:hAnsi="Times New Roman" w:cs="Times New Roman"/>
          <w:lang w:val="es-ES"/>
        </w:rPr>
        <w:t xml:space="preserve"> transversal</w:t>
      </w:r>
      <w:r w:rsidR="00402093">
        <w:rPr>
          <w:rFonts w:ascii="Times New Roman" w:hAnsi="Times New Roman" w:cs="Times New Roman"/>
          <w:lang w:val="es-ES"/>
        </w:rPr>
        <w:t xml:space="preserve"> fue</w:t>
      </w:r>
      <w:r w:rsidR="00D51178" w:rsidRPr="001B26E2">
        <w:rPr>
          <w:rFonts w:ascii="Times New Roman" w:hAnsi="Times New Roman" w:cs="Times New Roman"/>
          <w:lang w:val="es-ES"/>
        </w:rPr>
        <w:t xml:space="preserve"> </w:t>
      </w:r>
      <w:r>
        <w:rPr>
          <w:rFonts w:ascii="Times New Roman" w:hAnsi="Times New Roman" w:cs="Times New Roman"/>
          <w:lang w:val="es-ES"/>
        </w:rPr>
        <w:t>aplicado</w:t>
      </w:r>
      <w:r w:rsidR="001015EB" w:rsidRPr="001B26E2">
        <w:rPr>
          <w:rFonts w:ascii="Times New Roman" w:hAnsi="Times New Roman" w:cs="Times New Roman"/>
          <w:lang w:val="es-ES"/>
        </w:rPr>
        <w:t xml:space="preserve"> en 252 alumnos de enfermería de nivel técnico y </w:t>
      </w:r>
      <w:r>
        <w:rPr>
          <w:rFonts w:ascii="Times New Roman" w:hAnsi="Times New Roman" w:cs="Times New Roman"/>
          <w:lang w:val="es-ES"/>
        </w:rPr>
        <w:t xml:space="preserve">de </w:t>
      </w:r>
      <w:r w:rsidR="001015EB" w:rsidRPr="001B26E2">
        <w:rPr>
          <w:rFonts w:ascii="Times New Roman" w:hAnsi="Times New Roman" w:cs="Times New Roman"/>
          <w:lang w:val="es-ES"/>
        </w:rPr>
        <w:t xml:space="preserve">licenciatura </w:t>
      </w:r>
      <w:r>
        <w:rPr>
          <w:rFonts w:ascii="Times New Roman" w:hAnsi="Times New Roman" w:cs="Times New Roman"/>
          <w:lang w:val="es-ES"/>
        </w:rPr>
        <w:t>en</w:t>
      </w:r>
      <w:r w:rsidR="001015EB" w:rsidRPr="001B26E2">
        <w:rPr>
          <w:rFonts w:ascii="Times New Roman" w:hAnsi="Times New Roman" w:cs="Times New Roman"/>
          <w:lang w:val="es-ES"/>
        </w:rPr>
        <w:t xml:space="preserve"> la Universidad Autónoma de Guerrero, Campus Chilpancingo. </w:t>
      </w:r>
      <w:r w:rsidR="00707FDF" w:rsidRPr="001B26E2">
        <w:rPr>
          <w:rFonts w:ascii="Times New Roman" w:hAnsi="Times New Roman" w:cs="Times New Roman"/>
          <w:lang w:val="es-ES"/>
        </w:rPr>
        <w:t xml:space="preserve">Se trabajó con </w:t>
      </w:r>
      <w:r w:rsidR="00AA03FA" w:rsidRPr="001B26E2">
        <w:rPr>
          <w:rFonts w:ascii="Times New Roman" w:hAnsi="Times New Roman" w:cs="Times New Roman"/>
          <w:lang w:val="es-ES"/>
        </w:rPr>
        <w:t xml:space="preserve">alumnos inscritos </w:t>
      </w:r>
      <w:r w:rsidR="00AA03FA" w:rsidRPr="001B26E2">
        <w:rPr>
          <w:rFonts w:ascii="Times New Roman" w:eastAsia="Arial Unicode MS" w:hAnsi="Times New Roman" w:cs="Times New Roman"/>
        </w:rPr>
        <w:t>en el 1</w:t>
      </w:r>
      <w:r>
        <w:rPr>
          <w:rFonts w:ascii="Times New Roman" w:eastAsia="Arial Unicode MS" w:hAnsi="Times New Roman" w:cs="Times New Roman"/>
        </w:rPr>
        <w:t>°</w:t>
      </w:r>
      <w:r w:rsidR="00AA03FA" w:rsidRPr="001B26E2">
        <w:rPr>
          <w:rFonts w:ascii="Times New Roman" w:eastAsia="Arial Unicode MS" w:hAnsi="Times New Roman" w:cs="Times New Roman"/>
        </w:rPr>
        <w:t>, 2°</w:t>
      </w:r>
      <w:r>
        <w:rPr>
          <w:rFonts w:ascii="Times New Roman" w:eastAsia="Arial Unicode MS" w:hAnsi="Times New Roman" w:cs="Times New Roman"/>
        </w:rPr>
        <w:t xml:space="preserve"> y</w:t>
      </w:r>
      <w:r w:rsidR="00AA03FA" w:rsidRPr="001B26E2">
        <w:rPr>
          <w:rFonts w:ascii="Times New Roman" w:eastAsia="Arial Unicode MS" w:hAnsi="Times New Roman" w:cs="Times New Roman"/>
        </w:rPr>
        <w:t xml:space="preserve"> 3</w:t>
      </w:r>
      <w:r>
        <w:rPr>
          <w:rFonts w:ascii="Times New Roman" w:eastAsia="Arial Unicode MS" w:hAnsi="Times New Roman" w:cs="Times New Roman"/>
        </w:rPr>
        <w:t>er</w:t>
      </w:r>
      <w:r w:rsidR="00AA03FA" w:rsidRPr="001B26E2">
        <w:rPr>
          <w:rFonts w:ascii="Times New Roman" w:eastAsia="Arial Unicode MS" w:hAnsi="Times New Roman" w:cs="Times New Roman"/>
        </w:rPr>
        <w:t xml:space="preserve"> año del nivel técnico y </w:t>
      </w:r>
      <w:r>
        <w:rPr>
          <w:rFonts w:ascii="Times New Roman" w:eastAsia="Arial Unicode MS" w:hAnsi="Times New Roman" w:cs="Times New Roman"/>
        </w:rPr>
        <w:t xml:space="preserve">del </w:t>
      </w:r>
      <w:r w:rsidR="00AA03FA" w:rsidRPr="001B26E2">
        <w:rPr>
          <w:rFonts w:ascii="Times New Roman" w:eastAsia="Arial Unicode MS" w:hAnsi="Times New Roman" w:cs="Times New Roman"/>
        </w:rPr>
        <w:t>1°</w:t>
      </w:r>
      <w:r>
        <w:rPr>
          <w:rFonts w:ascii="Times New Roman" w:eastAsia="Arial Unicode MS" w:hAnsi="Times New Roman" w:cs="Times New Roman"/>
        </w:rPr>
        <w:t xml:space="preserve"> </w:t>
      </w:r>
      <w:r w:rsidR="00AA03FA" w:rsidRPr="001B26E2">
        <w:rPr>
          <w:rFonts w:ascii="Times New Roman" w:eastAsia="Arial Unicode MS" w:hAnsi="Times New Roman" w:cs="Times New Roman"/>
        </w:rPr>
        <w:t xml:space="preserve">y 2° año de la </w:t>
      </w:r>
      <w:r>
        <w:rPr>
          <w:rFonts w:ascii="Times New Roman" w:eastAsia="Arial Unicode MS" w:hAnsi="Times New Roman" w:cs="Times New Roman"/>
        </w:rPr>
        <w:t>l</w:t>
      </w:r>
      <w:r w:rsidR="00AA03FA" w:rsidRPr="001B26E2">
        <w:rPr>
          <w:rFonts w:ascii="Times New Roman" w:eastAsia="Arial Unicode MS" w:hAnsi="Times New Roman" w:cs="Times New Roman"/>
        </w:rPr>
        <w:t xml:space="preserve">icenciatura </w:t>
      </w:r>
      <w:r w:rsidR="00402093">
        <w:rPr>
          <w:rFonts w:ascii="Times New Roman" w:eastAsia="Arial Unicode MS" w:hAnsi="Times New Roman" w:cs="Times New Roman"/>
        </w:rPr>
        <w:t>en</w:t>
      </w:r>
      <w:r w:rsidR="00AA03FA" w:rsidRPr="001B26E2">
        <w:rPr>
          <w:rFonts w:ascii="Times New Roman" w:eastAsia="Arial Unicode MS" w:hAnsi="Times New Roman" w:cs="Times New Roman"/>
        </w:rPr>
        <w:t xml:space="preserve"> </w:t>
      </w:r>
      <w:r>
        <w:rPr>
          <w:rFonts w:ascii="Times New Roman" w:eastAsia="Arial Unicode MS" w:hAnsi="Times New Roman" w:cs="Times New Roman"/>
        </w:rPr>
        <w:t>e</w:t>
      </w:r>
      <w:r w:rsidR="00AA03FA" w:rsidRPr="001B26E2">
        <w:rPr>
          <w:rFonts w:ascii="Times New Roman" w:eastAsia="Arial Unicode MS" w:hAnsi="Times New Roman" w:cs="Times New Roman"/>
        </w:rPr>
        <w:t xml:space="preserve">nfermería. </w:t>
      </w:r>
      <w:r w:rsidR="00722265" w:rsidRPr="001B26E2">
        <w:rPr>
          <w:rFonts w:ascii="Times New Roman" w:eastAsia="Arial Unicode MS" w:hAnsi="Times New Roman" w:cs="Times New Roman"/>
        </w:rPr>
        <w:t xml:space="preserve">Al momento del estudio, la matrícula </w:t>
      </w:r>
      <w:r>
        <w:rPr>
          <w:rFonts w:ascii="Times New Roman" w:eastAsia="Arial Unicode MS" w:hAnsi="Times New Roman" w:cs="Times New Roman"/>
        </w:rPr>
        <w:t xml:space="preserve">total </w:t>
      </w:r>
      <w:r w:rsidR="00722265" w:rsidRPr="001B26E2">
        <w:rPr>
          <w:rFonts w:ascii="Times New Roman" w:eastAsia="Arial Unicode MS" w:hAnsi="Times New Roman" w:cs="Times New Roman"/>
        </w:rPr>
        <w:t xml:space="preserve">de la institución era 940 estudiantes, siendo la mayoría </w:t>
      </w:r>
      <w:r>
        <w:rPr>
          <w:rFonts w:ascii="Times New Roman" w:eastAsia="Arial Unicode MS" w:hAnsi="Times New Roman" w:cs="Times New Roman"/>
        </w:rPr>
        <w:t>de</w:t>
      </w:r>
      <w:r w:rsidR="00722265" w:rsidRPr="001B26E2">
        <w:rPr>
          <w:rFonts w:ascii="Times New Roman" w:eastAsia="Arial Unicode MS" w:hAnsi="Times New Roman" w:cs="Times New Roman"/>
        </w:rPr>
        <w:t xml:space="preserve"> nivel </w:t>
      </w:r>
      <w:r>
        <w:rPr>
          <w:rFonts w:ascii="Times New Roman" w:eastAsia="Arial Unicode MS" w:hAnsi="Times New Roman" w:cs="Times New Roman"/>
        </w:rPr>
        <w:t>l</w:t>
      </w:r>
      <w:r w:rsidR="00722265" w:rsidRPr="001B26E2">
        <w:rPr>
          <w:rFonts w:ascii="Times New Roman" w:eastAsia="Arial Unicode MS" w:hAnsi="Times New Roman" w:cs="Times New Roman"/>
        </w:rPr>
        <w:t xml:space="preserve">icenciatura. </w:t>
      </w:r>
      <w:r w:rsidR="00AA03FA" w:rsidRPr="001B26E2">
        <w:rPr>
          <w:rFonts w:ascii="Times New Roman" w:eastAsia="Arial Unicode MS" w:hAnsi="Times New Roman" w:cs="Times New Roman"/>
        </w:rPr>
        <w:t>El tamaño muestra se determinó mediante el uso de la fórmula para poblaciones finitas, con un nivel de confianza de 95</w:t>
      </w:r>
      <w:r>
        <w:rPr>
          <w:rFonts w:ascii="Times New Roman" w:eastAsia="Arial Unicode MS" w:hAnsi="Times New Roman" w:cs="Times New Roman"/>
        </w:rPr>
        <w:t xml:space="preserve"> </w:t>
      </w:r>
      <w:r w:rsidR="00AA03FA" w:rsidRPr="001B26E2">
        <w:rPr>
          <w:rFonts w:ascii="Times New Roman" w:eastAsia="Arial Unicode MS" w:hAnsi="Times New Roman" w:cs="Times New Roman"/>
        </w:rPr>
        <w:t>%</w:t>
      </w:r>
      <w:r>
        <w:rPr>
          <w:rFonts w:ascii="Times New Roman" w:eastAsia="Arial Unicode MS" w:hAnsi="Times New Roman" w:cs="Times New Roman"/>
        </w:rPr>
        <w:t xml:space="preserve"> con</w:t>
      </w:r>
      <w:r w:rsidR="00AA03FA" w:rsidRPr="001B26E2">
        <w:rPr>
          <w:rFonts w:ascii="Times New Roman" w:eastAsia="Arial Unicode MS" w:hAnsi="Times New Roman" w:cs="Times New Roman"/>
        </w:rPr>
        <w:t xml:space="preserve"> 6</w:t>
      </w:r>
      <w:r>
        <w:rPr>
          <w:rFonts w:ascii="Times New Roman" w:eastAsia="Arial Unicode MS" w:hAnsi="Times New Roman" w:cs="Times New Roman"/>
        </w:rPr>
        <w:t xml:space="preserve"> </w:t>
      </w:r>
      <w:r w:rsidR="00AA03FA" w:rsidRPr="001B26E2">
        <w:rPr>
          <w:rFonts w:ascii="Times New Roman" w:eastAsia="Arial Unicode MS" w:hAnsi="Times New Roman" w:cs="Times New Roman"/>
        </w:rPr>
        <w:t xml:space="preserve">% de </w:t>
      </w:r>
      <w:r>
        <w:rPr>
          <w:rFonts w:ascii="Times New Roman" w:eastAsia="Arial Unicode MS" w:hAnsi="Times New Roman" w:cs="Times New Roman"/>
        </w:rPr>
        <w:t xml:space="preserve">margen de </w:t>
      </w:r>
      <w:r w:rsidR="00AA03FA" w:rsidRPr="001B26E2">
        <w:rPr>
          <w:rFonts w:ascii="Times New Roman" w:eastAsia="Arial Unicode MS" w:hAnsi="Times New Roman" w:cs="Times New Roman"/>
        </w:rPr>
        <w:t>error</w:t>
      </w:r>
      <w:r w:rsidR="00722265" w:rsidRPr="001B26E2">
        <w:rPr>
          <w:rFonts w:ascii="Times New Roman" w:eastAsia="Arial Unicode MS" w:hAnsi="Times New Roman" w:cs="Times New Roman"/>
        </w:rPr>
        <w:t>, quedando establecida la muestra en 273 alumnos</w:t>
      </w:r>
      <w:r w:rsidR="00AA03FA" w:rsidRPr="001B26E2">
        <w:rPr>
          <w:rFonts w:ascii="Times New Roman" w:eastAsia="Arial Unicode MS" w:hAnsi="Times New Roman" w:cs="Times New Roman"/>
        </w:rPr>
        <w:t xml:space="preserve">. </w:t>
      </w:r>
      <w:r w:rsidR="00402093">
        <w:rPr>
          <w:rFonts w:ascii="Times New Roman" w:eastAsia="Arial Unicode MS" w:hAnsi="Times New Roman" w:cs="Times New Roman"/>
        </w:rPr>
        <w:t>P</w:t>
      </w:r>
      <w:r w:rsidR="00402093" w:rsidRPr="001B26E2">
        <w:rPr>
          <w:rFonts w:ascii="Times New Roman" w:hAnsi="Times New Roman" w:cs="Times New Roman"/>
          <w:lang w:val="es-ES"/>
        </w:rPr>
        <w:t xml:space="preserve">ara determinar la cantidad de alumnos </w:t>
      </w:r>
      <w:r w:rsidR="00402093" w:rsidRPr="001B26E2">
        <w:rPr>
          <w:rFonts w:ascii="Times New Roman" w:hAnsi="Times New Roman" w:cs="Times New Roman"/>
          <w:lang w:val="es-ES"/>
        </w:rPr>
        <w:lastRenderedPageBreak/>
        <w:t>a elegir por grupo y dentro de cada grupo</w:t>
      </w:r>
      <w:r w:rsidR="00402093">
        <w:rPr>
          <w:rFonts w:ascii="Times New Roman" w:hAnsi="Times New Roman" w:cs="Times New Roman"/>
          <w:lang w:val="es-ES"/>
        </w:rPr>
        <w:t>, s</w:t>
      </w:r>
      <w:r w:rsidR="00BE18B1" w:rsidRPr="001B26E2">
        <w:rPr>
          <w:rFonts w:ascii="Times New Roman" w:hAnsi="Times New Roman" w:cs="Times New Roman"/>
          <w:lang w:val="es-ES"/>
        </w:rPr>
        <w:t xml:space="preserve">e llevó a cabo un primer muestreo estratificado </w:t>
      </w:r>
      <w:r w:rsidR="00707FDF" w:rsidRPr="001B26E2">
        <w:rPr>
          <w:rFonts w:ascii="Times New Roman" w:hAnsi="Times New Roman" w:cs="Times New Roman"/>
          <w:lang w:val="es-ES"/>
        </w:rPr>
        <w:t xml:space="preserve">y finalmente </w:t>
      </w:r>
      <w:r w:rsidR="00BE18B1" w:rsidRPr="001B26E2">
        <w:rPr>
          <w:rFonts w:ascii="Times New Roman" w:hAnsi="Times New Roman" w:cs="Times New Roman"/>
          <w:lang w:val="es-ES"/>
        </w:rPr>
        <w:t xml:space="preserve">se utilizó muestreo aleatorio simple. </w:t>
      </w:r>
    </w:p>
    <w:p w14:paraId="09697B04" w14:textId="77777777" w:rsidR="00722265" w:rsidRPr="001B26E2" w:rsidRDefault="00722265" w:rsidP="000E330B">
      <w:pPr>
        <w:spacing w:line="360" w:lineRule="auto"/>
        <w:jc w:val="both"/>
        <w:rPr>
          <w:rFonts w:ascii="Times New Roman" w:hAnsi="Times New Roman" w:cs="Times New Roman"/>
          <w:lang w:val="es-ES"/>
        </w:rPr>
      </w:pPr>
    </w:p>
    <w:p w14:paraId="77A750FF" w14:textId="399378B1" w:rsidR="00675FAA" w:rsidRPr="001B26E2" w:rsidRDefault="00707FDF"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Una vez que el proyecto de investigación fue aprobado por un Comité de Investigación y Bioética, se procedió a valorar el instrumento de recolección de datos, el cual fue elaborado </w:t>
      </w:r>
      <w:r w:rsidRPr="001B26E2">
        <w:rPr>
          <w:rFonts w:ascii="Times New Roman" w:hAnsi="Times New Roman" w:cs="Times New Roman"/>
          <w:i/>
          <w:lang w:val="es-ES"/>
        </w:rPr>
        <w:t>ex profeso</w:t>
      </w:r>
      <w:r w:rsidRPr="001B26E2">
        <w:rPr>
          <w:rFonts w:ascii="Times New Roman" w:hAnsi="Times New Roman" w:cs="Times New Roman"/>
          <w:lang w:val="es-ES"/>
        </w:rPr>
        <w:t xml:space="preserve"> </w:t>
      </w:r>
      <w:r w:rsidR="00675FAA" w:rsidRPr="001B26E2">
        <w:rPr>
          <w:rFonts w:ascii="Times New Roman" w:hAnsi="Times New Roman" w:cs="Times New Roman"/>
          <w:lang w:val="es-ES"/>
        </w:rPr>
        <w:t>para la investigación</w:t>
      </w:r>
      <w:r w:rsidR="00E02163">
        <w:rPr>
          <w:rFonts w:ascii="Times New Roman" w:hAnsi="Times New Roman" w:cs="Times New Roman"/>
          <w:lang w:val="es-ES"/>
        </w:rPr>
        <w:t>. Su nombre es</w:t>
      </w:r>
      <w:r w:rsidR="000A7653" w:rsidRPr="001B26E2">
        <w:rPr>
          <w:rFonts w:ascii="Times New Roman" w:hAnsi="Times New Roman" w:cs="Times New Roman"/>
          <w:lang w:val="es-ES"/>
        </w:rPr>
        <w:t xml:space="preserve"> “Valoración de aspectos de </w:t>
      </w:r>
      <w:r w:rsidR="00675FAA" w:rsidRPr="001B26E2">
        <w:rPr>
          <w:rFonts w:ascii="Times New Roman" w:hAnsi="Times New Roman" w:cs="Times New Roman"/>
          <w:lang w:val="es-ES"/>
        </w:rPr>
        <w:t xml:space="preserve">sobrepeso y obesidad en estudiantes”. Dicho instrumento está integrado por 6 apartados: a) datos sociodemográficos, b) escolaridad, c) medidas antropométricas, d) preguntas generales, e) aspectos de ejercicio físico y f) aspectos alimenticios. El número total de preguntas fue 32. </w:t>
      </w:r>
    </w:p>
    <w:p w14:paraId="1C6408EA" w14:textId="77777777" w:rsidR="00C74E3F" w:rsidRPr="001B26E2" w:rsidRDefault="00C74E3F" w:rsidP="000E330B">
      <w:pPr>
        <w:spacing w:line="360" w:lineRule="auto"/>
        <w:jc w:val="both"/>
        <w:rPr>
          <w:rFonts w:ascii="Times New Roman" w:hAnsi="Times New Roman" w:cs="Times New Roman"/>
          <w:lang w:val="es-ES"/>
        </w:rPr>
      </w:pPr>
    </w:p>
    <w:p w14:paraId="074078A2" w14:textId="6473D48D" w:rsidR="00675FAA" w:rsidRPr="001B26E2" w:rsidRDefault="004B19FC" w:rsidP="000E330B">
      <w:pPr>
        <w:spacing w:line="360" w:lineRule="auto"/>
        <w:jc w:val="both"/>
        <w:rPr>
          <w:rFonts w:ascii="Times New Roman" w:hAnsi="Times New Roman" w:cs="Times New Roman"/>
          <w:lang w:val="es-ES"/>
        </w:rPr>
      </w:pPr>
      <w:r>
        <w:rPr>
          <w:rFonts w:ascii="Times New Roman" w:hAnsi="Times New Roman" w:cs="Times New Roman"/>
          <w:lang w:val="es-ES"/>
        </w:rPr>
        <w:t>A continuación, se valoró</w:t>
      </w:r>
      <w:r w:rsidR="00675FAA" w:rsidRPr="001B26E2">
        <w:rPr>
          <w:rFonts w:ascii="Times New Roman" w:hAnsi="Times New Roman" w:cs="Times New Roman"/>
          <w:lang w:val="es-ES"/>
        </w:rPr>
        <w:t xml:space="preserve"> antropométrica</w:t>
      </w:r>
      <w:r>
        <w:rPr>
          <w:rFonts w:ascii="Times New Roman" w:hAnsi="Times New Roman" w:cs="Times New Roman"/>
          <w:lang w:val="es-ES"/>
        </w:rPr>
        <w:t>mente a</w:t>
      </w:r>
      <w:r w:rsidR="00675FAA" w:rsidRPr="001B26E2">
        <w:rPr>
          <w:rFonts w:ascii="Times New Roman" w:hAnsi="Times New Roman" w:cs="Times New Roman"/>
          <w:lang w:val="es-ES"/>
        </w:rPr>
        <w:t xml:space="preserve"> todos los participantes determinando </w:t>
      </w:r>
      <w:r>
        <w:rPr>
          <w:rFonts w:ascii="Times New Roman" w:hAnsi="Times New Roman" w:cs="Times New Roman"/>
          <w:lang w:val="es-ES"/>
        </w:rPr>
        <w:t xml:space="preserve">su </w:t>
      </w:r>
      <w:r w:rsidR="00675FAA" w:rsidRPr="001B26E2">
        <w:rPr>
          <w:rFonts w:ascii="Times New Roman" w:hAnsi="Times New Roman" w:cs="Times New Roman"/>
          <w:lang w:val="es-ES"/>
        </w:rPr>
        <w:t xml:space="preserve">peso, talla, perímetro de cintura y cadera, circunferencia media braquial </w:t>
      </w:r>
      <w:r>
        <w:rPr>
          <w:rFonts w:ascii="Times New Roman" w:hAnsi="Times New Roman" w:cs="Times New Roman"/>
          <w:lang w:val="es-ES"/>
        </w:rPr>
        <w:t>e</w:t>
      </w:r>
      <w:r w:rsidR="00675FAA" w:rsidRPr="001B26E2">
        <w:rPr>
          <w:rFonts w:ascii="Times New Roman" w:hAnsi="Times New Roman" w:cs="Times New Roman"/>
          <w:lang w:val="es-ES"/>
        </w:rPr>
        <w:t xml:space="preserve"> IMC.</w:t>
      </w:r>
    </w:p>
    <w:p w14:paraId="44B6AB23" w14:textId="77777777" w:rsidR="00C74E3F" w:rsidRPr="001B26E2" w:rsidRDefault="00C74E3F" w:rsidP="000E330B">
      <w:pPr>
        <w:spacing w:line="360" w:lineRule="auto"/>
        <w:jc w:val="both"/>
        <w:rPr>
          <w:rFonts w:ascii="Times New Roman" w:hAnsi="Times New Roman" w:cs="Times New Roman"/>
          <w:lang w:val="es-ES"/>
        </w:rPr>
      </w:pPr>
    </w:p>
    <w:p w14:paraId="54BFD449" w14:textId="14F0382F" w:rsidR="00675FAA" w:rsidRPr="001B26E2" w:rsidRDefault="00675FAA"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Los datos fueron recolectados y analizados en una base de datos en el programa SPSS v.20 utilizando estadística descriptiva</w:t>
      </w:r>
      <w:r w:rsidR="004B19FC">
        <w:rPr>
          <w:rFonts w:ascii="Times New Roman" w:hAnsi="Times New Roman" w:cs="Times New Roman"/>
          <w:lang w:val="es-ES"/>
        </w:rPr>
        <w:t>,</w:t>
      </w:r>
      <w:r w:rsidRPr="001B26E2">
        <w:rPr>
          <w:rFonts w:ascii="Times New Roman" w:hAnsi="Times New Roman" w:cs="Times New Roman"/>
          <w:lang w:val="es-ES"/>
        </w:rPr>
        <w:t xml:space="preserve"> como distribución de frecuencias, medidas de tendencia central, media y mediana. </w:t>
      </w:r>
    </w:p>
    <w:p w14:paraId="2ED0250C" w14:textId="77777777" w:rsidR="00C74E3F" w:rsidRPr="001B26E2" w:rsidRDefault="00C74E3F" w:rsidP="000E330B">
      <w:pPr>
        <w:spacing w:line="360" w:lineRule="auto"/>
        <w:jc w:val="both"/>
        <w:rPr>
          <w:rFonts w:ascii="Times New Roman" w:hAnsi="Times New Roman" w:cs="Times New Roman"/>
          <w:lang w:val="es-ES"/>
        </w:rPr>
      </w:pPr>
    </w:p>
    <w:p w14:paraId="31C0F13F" w14:textId="50CAC93A" w:rsidR="00675FAA" w:rsidRPr="001B26E2" w:rsidRDefault="00675FAA"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La investigación consideró el consentimiento informado</w:t>
      </w:r>
      <w:r w:rsidR="001A1E96">
        <w:rPr>
          <w:rFonts w:ascii="Times New Roman" w:hAnsi="Times New Roman" w:cs="Times New Roman"/>
          <w:lang w:val="es-ES"/>
        </w:rPr>
        <w:t>,</w:t>
      </w:r>
      <w:r w:rsidRPr="001B26E2">
        <w:rPr>
          <w:rFonts w:ascii="Times New Roman" w:hAnsi="Times New Roman" w:cs="Times New Roman"/>
          <w:lang w:val="es-ES"/>
        </w:rPr>
        <w:t xml:space="preserve"> así como aspectos éticos de respeto a la individualidad, confidencialidad, entre otros. </w:t>
      </w:r>
    </w:p>
    <w:p w14:paraId="27B8CED1" w14:textId="77777777" w:rsidR="006A13C3" w:rsidRPr="001B26E2" w:rsidRDefault="006A13C3" w:rsidP="000E330B">
      <w:pPr>
        <w:spacing w:line="360" w:lineRule="auto"/>
        <w:jc w:val="both"/>
        <w:rPr>
          <w:rFonts w:ascii="Times New Roman" w:hAnsi="Times New Roman" w:cs="Times New Roman"/>
          <w:lang w:val="es-ES"/>
        </w:rPr>
      </w:pPr>
    </w:p>
    <w:p w14:paraId="09F191C2" w14:textId="77777777" w:rsidR="00A16DBF" w:rsidRPr="00DA1886" w:rsidRDefault="00A16DBF" w:rsidP="000E330B">
      <w:pPr>
        <w:spacing w:line="360" w:lineRule="auto"/>
        <w:jc w:val="both"/>
        <w:rPr>
          <w:rFonts w:cs="Times New Roman"/>
          <w:b/>
          <w:sz w:val="28"/>
          <w:lang w:val="es-ES"/>
        </w:rPr>
      </w:pPr>
      <w:r w:rsidRPr="00DA1886">
        <w:rPr>
          <w:rFonts w:cs="Times New Roman"/>
          <w:b/>
          <w:sz w:val="28"/>
          <w:lang w:val="es-ES"/>
        </w:rPr>
        <w:t>Resultados</w:t>
      </w:r>
    </w:p>
    <w:p w14:paraId="6B53EFA3" w14:textId="4EC81D2F" w:rsidR="00386F1F" w:rsidRPr="001B26E2" w:rsidRDefault="00722265"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Del total de encuestas aplicadas, se descartaron 21 por no presentar datos completos. </w:t>
      </w:r>
      <w:r w:rsidR="00386F1F" w:rsidRPr="001B26E2">
        <w:rPr>
          <w:rFonts w:ascii="Times New Roman" w:hAnsi="Times New Roman" w:cs="Times New Roman"/>
          <w:lang w:val="es-ES"/>
        </w:rPr>
        <w:t>De los 252 alumnos</w:t>
      </w:r>
      <w:r w:rsidRPr="001B26E2">
        <w:rPr>
          <w:rFonts w:ascii="Times New Roman" w:hAnsi="Times New Roman" w:cs="Times New Roman"/>
          <w:lang w:val="es-ES"/>
        </w:rPr>
        <w:t xml:space="preserve">, correspondientes a instrumentos </w:t>
      </w:r>
      <w:r w:rsidR="00BA6920" w:rsidRPr="001B26E2">
        <w:rPr>
          <w:rFonts w:ascii="Times New Roman" w:hAnsi="Times New Roman" w:cs="Times New Roman"/>
          <w:lang w:val="es-ES"/>
        </w:rPr>
        <w:t>correctamente llenados</w:t>
      </w:r>
      <w:r w:rsidR="00386F1F" w:rsidRPr="001B26E2">
        <w:rPr>
          <w:rFonts w:ascii="Times New Roman" w:hAnsi="Times New Roman" w:cs="Times New Roman"/>
          <w:lang w:val="es-ES"/>
        </w:rPr>
        <w:t xml:space="preserve">, </w:t>
      </w:r>
      <w:r w:rsidR="005013B2" w:rsidRPr="001B26E2">
        <w:rPr>
          <w:rFonts w:ascii="Times New Roman" w:hAnsi="Times New Roman" w:cs="Times New Roman"/>
          <w:lang w:val="es-ES"/>
        </w:rPr>
        <w:t>se obtuvo</w:t>
      </w:r>
      <w:r w:rsidR="00386F1F" w:rsidRPr="001B26E2">
        <w:rPr>
          <w:rFonts w:ascii="Times New Roman" w:hAnsi="Times New Roman" w:cs="Times New Roman"/>
          <w:lang w:val="es-ES"/>
        </w:rPr>
        <w:t xml:space="preserve"> un rango de edad de 15 a 55 años con una media de 22.3 + 7.0 años donde 51 % (129</w:t>
      </w:r>
      <w:r w:rsidR="0032714D" w:rsidRPr="001B26E2">
        <w:rPr>
          <w:rFonts w:ascii="Times New Roman" w:hAnsi="Times New Roman" w:cs="Times New Roman"/>
          <w:lang w:val="es-ES"/>
        </w:rPr>
        <w:t>) tiene</w:t>
      </w:r>
      <w:r w:rsidR="00386F1F" w:rsidRPr="001B26E2">
        <w:rPr>
          <w:rFonts w:ascii="Times New Roman" w:hAnsi="Times New Roman" w:cs="Times New Roman"/>
          <w:lang w:val="es-ES"/>
        </w:rPr>
        <w:t xml:space="preserve"> de 19 a 22 años</w:t>
      </w:r>
      <w:r w:rsidR="00772BC7">
        <w:rPr>
          <w:rFonts w:ascii="Times New Roman" w:hAnsi="Times New Roman" w:cs="Times New Roman"/>
          <w:lang w:val="es-ES"/>
        </w:rPr>
        <w:t xml:space="preserve"> de edad</w:t>
      </w:r>
      <w:r w:rsidR="00386F1F" w:rsidRPr="001B26E2">
        <w:rPr>
          <w:rFonts w:ascii="Times New Roman" w:hAnsi="Times New Roman" w:cs="Times New Roman"/>
          <w:lang w:val="es-ES"/>
        </w:rPr>
        <w:t xml:space="preserve">, 85 % (214) son mujeres, 84 % (211) son solteros, </w:t>
      </w:r>
      <w:r w:rsidR="004F5F0D" w:rsidRPr="001B26E2">
        <w:rPr>
          <w:rFonts w:ascii="Times New Roman" w:hAnsi="Times New Roman" w:cs="Times New Roman"/>
          <w:lang w:val="es-ES"/>
        </w:rPr>
        <w:t xml:space="preserve">66 % (166) no trabaja, </w:t>
      </w:r>
      <w:r w:rsidR="00772BC7">
        <w:rPr>
          <w:rFonts w:ascii="Times New Roman" w:hAnsi="Times New Roman" w:cs="Times New Roman"/>
          <w:lang w:val="es-ES"/>
        </w:rPr>
        <w:t xml:space="preserve">y </w:t>
      </w:r>
      <w:r w:rsidR="00F549AE" w:rsidRPr="001B26E2">
        <w:rPr>
          <w:rFonts w:ascii="Times New Roman" w:hAnsi="Times New Roman" w:cs="Times New Roman"/>
          <w:lang w:val="es-ES"/>
        </w:rPr>
        <w:t>18% tiene hijos.</w:t>
      </w:r>
      <w:r w:rsidR="00CE1974" w:rsidRPr="001B26E2">
        <w:rPr>
          <w:rFonts w:ascii="Times New Roman" w:hAnsi="Times New Roman" w:cs="Times New Roman"/>
          <w:lang w:val="es-ES"/>
        </w:rPr>
        <w:t xml:space="preserve"> Vale la pena señalar que del total de estudiantes, 52 correspondían al nivel técnico</w:t>
      </w:r>
      <w:r w:rsidR="00BA6920" w:rsidRPr="001B26E2">
        <w:rPr>
          <w:rFonts w:ascii="Times New Roman" w:hAnsi="Times New Roman" w:cs="Times New Roman"/>
          <w:lang w:val="es-ES"/>
        </w:rPr>
        <w:t xml:space="preserve">, </w:t>
      </w:r>
      <w:r w:rsidR="00772BC7">
        <w:rPr>
          <w:rFonts w:ascii="Times New Roman" w:hAnsi="Times New Roman" w:cs="Times New Roman"/>
          <w:lang w:val="es-ES"/>
        </w:rPr>
        <w:t>entre quienes la edad</w:t>
      </w:r>
      <w:r w:rsidR="00BA6920" w:rsidRPr="001B26E2">
        <w:rPr>
          <w:rFonts w:ascii="Times New Roman" w:hAnsi="Times New Roman" w:cs="Times New Roman"/>
          <w:lang w:val="es-ES"/>
        </w:rPr>
        <w:t xml:space="preserve"> mínim</w:t>
      </w:r>
      <w:r w:rsidR="00772BC7">
        <w:rPr>
          <w:rFonts w:ascii="Times New Roman" w:hAnsi="Times New Roman" w:cs="Times New Roman"/>
          <w:lang w:val="es-ES"/>
        </w:rPr>
        <w:t>a era</w:t>
      </w:r>
      <w:r w:rsidR="00BA6920" w:rsidRPr="001B26E2">
        <w:rPr>
          <w:rFonts w:ascii="Times New Roman" w:hAnsi="Times New Roman" w:cs="Times New Roman"/>
          <w:lang w:val="es-ES"/>
        </w:rPr>
        <w:t xml:space="preserve"> 15 años y </w:t>
      </w:r>
      <w:r w:rsidR="00772BC7">
        <w:rPr>
          <w:rFonts w:ascii="Times New Roman" w:hAnsi="Times New Roman" w:cs="Times New Roman"/>
          <w:lang w:val="es-ES"/>
        </w:rPr>
        <w:t>la</w:t>
      </w:r>
      <w:r w:rsidR="00BA6920" w:rsidRPr="001B26E2">
        <w:rPr>
          <w:rFonts w:ascii="Times New Roman" w:hAnsi="Times New Roman" w:cs="Times New Roman"/>
          <w:lang w:val="es-ES"/>
        </w:rPr>
        <w:t xml:space="preserve"> máxim</w:t>
      </w:r>
      <w:r w:rsidR="00772BC7">
        <w:rPr>
          <w:rFonts w:ascii="Times New Roman" w:hAnsi="Times New Roman" w:cs="Times New Roman"/>
          <w:lang w:val="es-ES"/>
        </w:rPr>
        <w:t>a</w:t>
      </w:r>
      <w:r w:rsidR="00BA6920" w:rsidRPr="001B26E2">
        <w:rPr>
          <w:rFonts w:ascii="Times New Roman" w:hAnsi="Times New Roman" w:cs="Times New Roman"/>
          <w:lang w:val="es-ES"/>
        </w:rPr>
        <w:t xml:space="preserve"> 16, </w:t>
      </w:r>
      <w:r w:rsidR="00772BC7">
        <w:rPr>
          <w:rFonts w:ascii="Times New Roman" w:hAnsi="Times New Roman" w:cs="Times New Roman"/>
          <w:lang w:val="es-ES"/>
        </w:rPr>
        <w:t xml:space="preserve">con un </w:t>
      </w:r>
      <w:r w:rsidR="00BA6920" w:rsidRPr="001B26E2">
        <w:rPr>
          <w:rFonts w:ascii="Times New Roman" w:hAnsi="Times New Roman" w:cs="Times New Roman"/>
          <w:lang w:val="es-ES"/>
        </w:rPr>
        <w:t xml:space="preserve">promedio de 17.4 </w:t>
      </w:r>
      <w:r w:rsidR="0097768B" w:rsidRPr="001B26E2">
        <w:rPr>
          <w:rFonts w:ascii="Times New Roman" w:hAnsi="Times New Roman" w:cs="Times New Roman"/>
          <w:lang w:val="es-ES"/>
        </w:rPr>
        <w:t xml:space="preserve">D.S </w:t>
      </w:r>
      <w:r w:rsidR="00A03BA1" w:rsidRPr="001B26E2">
        <w:rPr>
          <w:rFonts w:ascii="Times New Roman" w:hAnsi="Times New Roman" w:cs="Times New Roman"/>
          <w:lang w:val="es-ES"/>
        </w:rPr>
        <w:t xml:space="preserve">± </w:t>
      </w:r>
      <w:r w:rsidR="0097768B" w:rsidRPr="001B26E2">
        <w:rPr>
          <w:rFonts w:ascii="Times New Roman" w:hAnsi="Times New Roman" w:cs="Times New Roman"/>
          <w:lang w:val="es-ES"/>
        </w:rPr>
        <w:t>2.4</w:t>
      </w:r>
      <w:r w:rsidR="004B19FC">
        <w:rPr>
          <w:rFonts w:ascii="Times New Roman" w:hAnsi="Times New Roman" w:cs="Times New Roman"/>
          <w:lang w:val="es-ES"/>
        </w:rPr>
        <w:t>, siendo</w:t>
      </w:r>
      <w:r w:rsidR="008042CD" w:rsidRPr="001B26E2">
        <w:rPr>
          <w:rFonts w:ascii="Times New Roman" w:hAnsi="Times New Roman" w:cs="Times New Roman"/>
          <w:lang w:val="es-ES"/>
        </w:rPr>
        <w:t xml:space="preserve"> 21.2</w:t>
      </w:r>
      <w:r w:rsidR="00772BC7">
        <w:rPr>
          <w:rFonts w:ascii="Times New Roman" w:hAnsi="Times New Roman" w:cs="Times New Roman"/>
          <w:lang w:val="es-ES"/>
        </w:rPr>
        <w:t xml:space="preserve"> </w:t>
      </w:r>
      <w:r w:rsidR="008042CD" w:rsidRPr="001B26E2">
        <w:rPr>
          <w:rFonts w:ascii="Times New Roman" w:hAnsi="Times New Roman" w:cs="Times New Roman"/>
          <w:lang w:val="es-ES"/>
        </w:rPr>
        <w:t xml:space="preserve">% </w:t>
      </w:r>
      <w:r w:rsidR="004B19FC">
        <w:rPr>
          <w:rFonts w:ascii="Times New Roman" w:hAnsi="Times New Roman" w:cs="Times New Roman"/>
          <w:lang w:val="es-ES"/>
        </w:rPr>
        <w:t>del</w:t>
      </w:r>
      <w:r w:rsidR="008042CD" w:rsidRPr="001B26E2">
        <w:rPr>
          <w:rFonts w:ascii="Times New Roman" w:hAnsi="Times New Roman" w:cs="Times New Roman"/>
          <w:lang w:val="es-ES"/>
        </w:rPr>
        <w:t xml:space="preserve"> género masculino (11)</w:t>
      </w:r>
      <w:r w:rsidR="00CE1974" w:rsidRPr="001B26E2">
        <w:rPr>
          <w:rFonts w:ascii="Times New Roman" w:hAnsi="Times New Roman" w:cs="Times New Roman"/>
          <w:lang w:val="es-ES"/>
        </w:rPr>
        <w:t xml:space="preserve"> y 200 </w:t>
      </w:r>
      <w:r w:rsidR="004B19FC">
        <w:rPr>
          <w:rFonts w:ascii="Times New Roman" w:hAnsi="Times New Roman" w:cs="Times New Roman"/>
          <w:lang w:val="es-ES"/>
        </w:rPr>
        <w:t>del nivel</w:t>
      </w:r>
      <w:r w:rsidR="00CE1974" w:rsidRPr="001B26E2">
        <w:rPr>
          <w:rFonts w:ascii="Times New Roman" w:hAnsi="Times New Roman" w:cs="Times New Roman"/>
          <w:lang w:val="es-ES"/>
        </w:rPr>
        <w:t xml:space="preserve"> licenciatura</w:t>
      </w:r>
      <w:r w:rsidR="00A03BA1" w:rsidRPr="001B26E2">
        <w:rPr>
          <w:rFonts w:ascii="Times New Roman" w:hAnsi="Times New Roman" w:cs="Times New Roman"/>
          <w:lang w:val="es-ES"/>
        </w:rPr>
        <w:t xml:space="preserve">, </w:t>
      </w:r>
      <w:r w:rsidR="00772BC7">
        <w:rPr>
          <w:rFonts w:ascii="Times New Roman" w:hAnsi="Times New Roman" w:cs="Times New Roman"/>
          <w:lang w:val="es-ES"/>
        </w:rPr>
        <w:t>con</w:t>
      </w:r>
      <w:r w:rsidR="00A03BA1" w:rsidRPr="001B26E2">
        <w:rPr>
          <w:rFonts w:ascii="Times New Roman" w:hAnsi="Times New Roman" w:cs="Times New Roman"/>
          <w:lang w:val="es-ES"/>
        </w:rPr>
        <w:t xml:space="preserve"> alumnos de entre 18 y 52 años</w:t>
      </w:r>
      <w:r w:rsidR="00772BC7">
        <w:rPr>
          <w:rFonts w:ascii="Times New Roman" w:hAnsi="Times New Roman" w:cs="Times New Roman"/>
          <w:lang w:val="es-ES"/>
        </w:rPr>
        <w:t xml:space="preserve"> de edad</w:t>
      </w:r>
      <w:r w:rsidR="00A03BA1" w:rsidRPr="001B26E2">
        <w:rPr>
          <w:rFonts w:ascii="Times New Roman" w:hAnsi="Times New Roman" w:cs="Times New Roman"/>
          <w:lang w:val="es-ES"/>
        </w:rPr>
        <w:t>, DS de ± 7.3</w:t>
      </w:r>
      <w:r w:rsidR="008042CD" w:rsidRPr="001B26E2">
        <w:rPr>
          <w:rFonts w:ascii="Times New Roman" w:hAnsi="Times New Roman" w:cs="Times New Roman"/>
          <w:lang w:val="es-ES"/>
        </w:rPr>
        <w:t xml:space="preserve">, </w:t>
      </w:r>
      <w:r w:rsidR="004B19FC">
        <w:rPr>
          <w:rFonts w:ascii="Times New Roman" w:hAnsi="Times New Roman" w:cs="Times New Roman"/>
          <w:lang w:val="es-ES"/>
        </w:rPr>
        <w:t>y</w:t>
      </w:r>
      <w:r w:rsidR="008042CD" w:rsidRPr="001B26E2">
        <w:rPr>
          <w:rFonts w:ascii="Times New Roman" w:hAnsi="Times New Roman" w:cs="Times New Roman"/>
          <w:lang w:val="es-ES"/>
        </w:rPr>
        <w:t xml:space="preserve"> 14</w:t>
      </w:r>
      <w:r w:rsidR="00772BC7">
        <w:rPr>
          <w:rFonts w:ascii="Times New Roman" w:hAnsi="Times New Roman" w:cs="Times New Roman"/>
          <w:lang w:val="es-ES"/>
        </w:rPr>
        <w:t xml:space="preserve"> </w:t>
      </w:r>
      <w:r w:rsidR="008042CD" w:rsidRPr="001B26E2">
        <w:rPr>
          <w:rFonts w:ascii="Times New Roman" w:hAnsi="Times New Roman" w:cs="Times New Roman"/>
          <w:lang w:val="es-ES"/>
        </w:rPr>
        <w:t>% del género masculino (28)</w:t>
      </w:r>
      <w:r w:rsidR="00CE1974" w:rsidRPr="001B26E2">
        <w:rPr>
          <w:rFonts w:ascii="Times New Roman" w:hAnsi="Times New Roman" w:cs="Times New Roman"/>
          <w:lang w:val="es-ES"/>
        </w:rPr>
        <w:t>.</w:t>
      </w:r>
    </w:p>
    <w:p w14:paraId="5E4D1576" w14:textId="19310850" w:rsidR="00DC7AEF" w:rsidRPr="001B26E2" w:rsidRDefault="00DC7AEF"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lastRenderedPageBreak/>
        <w:t>Con respecto a los antecedentes familiares de l</w:t>
      </w:r>
      <w:r w:rsidR="004B19FC">
        <w:rPr>
          <w:rFonts w:ascii="Times New Roman" w:hAnsi="Times New Roman" w:cs="Times New Roman"/>
          <w:lang w:val="es-ES"/>
        </w:rPr>
        <w:t>o</w:t>
      </w:r>
      <w:r w:rsidRPr="001B26E2">
        <w:rPr>
          <w:rFonts w:ascii="Times New Roman" w:hAnsi="Times New Roman" w:cs="Times New Roman"/>
          <w:lang w:val="es-ES"/>
        </w:rPr>
        <w:t xml:space="preserve">s participantes, </w:t>
      </w:r>
      <w:r w:rsidR="00772BC7">
        <w:rPr>
          <w:rFonts w:ascii="Times New Roman" w:hAnsi="Times New Roman" w:cs="Times New Roman"/>
          <w:lang w:val="es-ES"/>
        </w:rPr>
        <w:t>en</w:t>
      </w:r>
      <w:r w:rsidR="00CE1974" w:rsidRPr="001B26E2">
        <w:rPr>
          <w:rFonts w:ascii="Times New Roman" w:hAnsi="Times New Roman" w:cs="Times New Roman"/>
          <w:lang w:val="es-ES"/>
        </w:rPr>
        <w:t xml:space="preserve"> general </w:t>
      </w:r>
      <w:r w:rsidRPr="001B26E2">
        <w:rPr>
          <w:rFonts w:ascii="Times New Roman" w:hAnsi="Times New Roman" w:cs="Times New Roman"/>
          <w:lang w:val="es-ES"/>
        </w:rPr>
        <w:t>se encontró lo siguiente:</w:t>
      </w:r>
    </w:p>
    <w:p w14:paraId="77A63511" w14:textId="17A4C569" w:rsidR="00DC7AEF" w:rsidRPr="001B26E2" w:rsidRDefault="00DC7AEF" w:rsidP="000E330B">
      <w:pPr>
        <w:pStyle w:val="Prrafodelista"/>
        <w:numPr>
          <w:ilvl w:val="0"/>
          <w:numId w:val="1"/>
        </w:numPr>
        <w:spacing w:line="360" w:lineRule="auto"/>
        <w:jc w:val="both"/>
        <w:rPr>
          <w:rFonts w:ascii="Times New Roman" w:hAnsi="Times New Roman" w:cs="Times New Roman"/>
          <w:lang w:val="es-ES"/>
        </w:rPr>
      </w:pPr>
      <w:r w:rsidRPr="001B26E2">
        <w:rPr>
          <w:rFonts w:ascii="Times New Roman" w:hAnsi="Times New Roman" w:cs="Times New Roman"/>
          <w:lang w:val="es-ES"/>
        </w:rPr>
        <w:t>54</w:t>
      </w:r>
      <w:r w:rsidR="001A1E96">
        <w:rPr>
          <w:rFonts w:ascii="Times New Roman" w:hAnsi="Times New Roman" w:cs="Times New Roman"/>
          <w:lang w:val="es-ES"/>
        </w:rPr>
        <w:t xml:space="preserve"> </w:t>
      </w:r>
      <w:r w:rsidRPr="001B26E2">
        <w:rPr>
          <w:rFonts w:ascii="Times New Roman" w:hAnsi="Times New Roman" w:cs="Times New Roman"/>
          <w:lang w:val="es-ES"/>
        </w:rPr>
        <w:t>% refirió tener familiares con sobrepeso y 25</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con obesidad, de los cuales </w:t>
      </w:r>
      <w:r w:rsidR="00772BC7">
        <w:rPr>
          <w:rFonts w:ascii="Times New Roman" w:hAnsi="Times New Roman" w:cs="Times New Roman"/>
          <w:lang w:val="es-ES"/>
        </w:rPr>
        <w:t xml:space="preserve">en </w:t>
      </w:r>
      <w:r w:rsidRPr="001B26E2">
        <w:rPr>
          <w:rFonts w:ascii="Times New Roman" w:hAnsi="Times New Roman" w:cs="Times New Roman"/>
          <w:lang w:val="es-ES"/>
        </w:rPr>
        <w:t>21</w:t>
      </w:r>
      <w:r w:rsidR="001A1E96">
        <w:rPr>
          <w:rFonts w:ascii="Times New Roman" w:hAnsi="Times New Roman" w:cs="Times New Roman"/>
          <w:lang w:val="es-ES"/>
        </w:rPr>
        <w:t xml:space="preserve"> </w:t>
      </w:r>
      <w:r w:rsidRPr="001B26E2">
        <w:rPr>
          <w:rFonts w:ascii="Times New Roman" w:hAnsi="Times New Roman" w:cs="Times New Roman"/>
          <w:lang w:val="es-ES"/>
        </w:rPr>
        <w:t>% y 15</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w:t>
      </w:r>
      <w:r w:rsidR="00772BC7">
        <w:rPr>
          <w:rFonts w:ascii="Times New Roman" w:hAnsi="Times New Roman" w:cs="Times New Roman"/>
          <w:lang w:val="es-ES"/>
        </w:rPr>
        <w:t>la madre</w:t>
      </w:r>
      <w:r w:rsidR="004B19FC">
        <w:rPr>
          <w:rFonts w:ascii="Times New Roman" w:hAnsi="Times New Roman" w:cs="Times New Roman"/>
          <w:lang w:val="es-ES"/>
        </w:rPr>
        <w:t xml:space="preserve"> fue</w:t>
      </w:r>
      <w:r w:rsidRPr="001B26E2">
        <w:rPr>
          <w:rFonts w:ascii="Times New Roman" w:hAnsi="Times New Roman" w:cs="Times New Roman"/>
          <w:lang w:val="es-ES"/>
        </w:rPr>
        <w:t xml:space="preserve"> el familiar </w:t>
      </w:r>
      <w:r w:rsidR="00772BC7">
        <w:rPr>
          <w:rFonts w:ascii="Times New Roman" w:hAnsi="Times New Roman" w:cs="Times New Roman"/>
          <w:lang w:val="es-ES"/>
        </w:rPr>
        <w:t>de</w:t>
      </w:r>
      <w:r w:rsidRPr="001B26E2">
        <w:rPr>
          <w:rFonts w:ascii="Times New Roman" w:hAnsi="Times New Roman" w:cs="Times New Roman"/>
          <w:lang w:val="es-ES"/>
        </w:rPr>
        <w:t xml:space="preserve"> mayor prevalencia. </w:t>
      </w:r>
    </w:p>
    <w:p w14:paraId="6E660527" w14:textId="5880FEF9" w:rsidR="00DC7AEF" w:rsidRPr="001B26E2" w:rsidRDefault="00DC7AEF" w:rsidP="000E330B">
      <w:pPr>
        <w:pStyle w:val="Prrafodelista"/>
        <w:numPr>
          <w:ilvl w:val="0"/>
          <w:numId w:val="1"/>
        </w:numPr>
        <w:spacing w:line="360" w:lineRule="auto"/>
        <w:jc w:val="both"/>
        <w:rPr>
          <w:rFonts w:ascii="Times New Roman" w:hAnsi="Times New Roman" w:cs="Times New Roman"/>
          <w:lang w:val="es-ES"/>
        </w:rPr>
      </w:pPr>
      <w:r w:rsidRPr="001B26E2">
        <w:rPr>
          <w:rFonts w:ascii="Times New Roman" w:hAnsi="Times New Roman" w:cs="Times New Roman"/>
          <w:lang w:val="es-ES"/>
        </w:rPr>
        <w:t>57</w:t>
      </w:r>
      <w:r w:rsidR="001A1E96">
        <w:rPr>
          <w:rFonts w:ascii="Times New Roman" w:hAnsi="Times New Roman" w:cs="Times New Roman"/>
          <w:lang w:val="es-ES"/>
        </w:rPr>
        <w:t xml:space="preserve"> </w:t>
      </w:r>
      <w:r w:rsidRPr="001B26E2">
        <w:rPr>
          <w:rFonts w:ascii="Times New Roman" w:hAnsi="Times New Roman" w:cs="Times New Roman"/>
          <w:lang w:val="es-ES"/>
        </w:rPr>
        <w:t>% tiene familiares con diabetes, siendo en 32</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los abuelos. </w:t>
      </w:r>
    </w:p>
    <w:p w14:paraId="4EE2BEB1" w14:textId="16DB8BC2" w:rsidR="00DC7AEF" w:rsidRPr="001B26E2" w:rsidRDefault="004B19FC" w:rsidP="000E330B">
      <w:pPr>
        <w:pStyle w:val="Prrafodelista"/>
        <w:numPr>
          <w:ilvl w:val="0"/>
          <w:numId w:val="1"/>
        </w:numPr>
        <w:spacing w:line="360" w:lineRule="auto"/>
        <w:jc w:val="both"/>
        <w:rPr>
          <w:rFonts w:ascii="Times New Roman" w:hAnsi="Times New Roman" w:cs="Times New Roman"/>
          <w:lang w:val="es-ES"/>
        </w:rPr>
      </w:pPr>
      <w:r>
        <w:rPr>
          <w:rFonts w:ascii="Times New Roman" w:hAnsi="Times New Roman" w:cs="Times New Roman"/>
          <w:lang w:val="es-ES"/>
        </w:rPr>
        <w:t>En 5</w:t>
      </w:r>
      <w:r w:rsidR="00772BC7">
        <w:rPr>
          <w:rFonts w:ascii="Times New Roman" w:hAnsi="Times New Roman" w:cs="Times New Roman"/>
          <w:lang w:val="es-ES"/>
        </w:rPr>
        <w:t xml:space="preserve">2 % </w:t>
      </w:r>
      <w:r>
        <w:rPr>
          <w:rFonts w:ascii="Times New Roman" w:hAnsi="Times New Roman" w:cs="Times New Roman"/>
          <w:lang w:val="es-ES"/>
        </w:rPr>
        <w:t xml:space="preserve">de los casos se </w:t>
      </w:r>
      <w:r w:rsidR="00772BC7">
        <w:rPr>
          <w:rFonts w:ascii="Times New Roman" w:hAnsi="Times New Roman" w:cs="Times New Roman"/>
          <w:lang w:val="es-ES"/>
        </w:rPr>
        <w:t>c</w:t>
      </w:r>
      <w:r w:rsidR="00DC7AEF" w:rsidRPr="001B26E2">
        <w:rPr>
          <w:rFonts w:ascii="Times New Roman" w:hAnsi="Times New Roman" w:cs="Times New Roman"/>
          <w:lang w:val="es-ES"/>
        </w:rPr>
        <w:t xml:space="preserve">onsume alcohol en </w:t>
      </w:r>
      <w:r>
        <w:rPr>
          <w:rFonts w:ascii="Times New Roman" w:hAnsi="Times New Roman" w:cs="Times New Roman"/>
          <w:lang w:val="es-ES"/>
        </w:rPr>
        <w:t>la</w:t>
      </w:r>
      <w:r w:rsidR="00DC7AEF" w:rsidRPr="001B26E2">
        <w:rPr>
          <w:rFonts w:ascii="Times New Roman" w:hAnsi="Times New Roman" w:cs="Times New Roman"/>
          <w:lang w:val="es-ES"/>
        </w:rPr>
        <w:t xml:space="preserve"> familia, </w:t>
      </w:r>
      <w:r>
        <w:rPr>
          <w:rFonts w:ascii="Times New Roman" w:hAnsi="Times New Roman" w:cs="Times New Roman"/>
          <w:lang w:val="es-ES"/>
        </w:rPr>
        <w:t>siendo</w:t>
      </w:r>
      <w:r w:rsidR="00DC7AEF" w:rsidRPr="001B26E2">
        <w:rPr>
          <w:rFonts w:ascii="Times New Roman" w:hAnsi="Times New Roman" w:cs="Times New Roman"/>
          <w:lang w:val="es-ES"/>
        </w:rPr>
        <w:t xml:space="preserve"> </w:t>
      </w:r>
      <w:r>
        <w:rPr>
          <w:rFonts w:ascii="Times New Roman" w:hAnsi="Times New Roman" w:cs="Times New Roman"/>
          <w:lang w:val="es-ES"/>
        </w:rPr>
        <w:t xml:space="preserve">en </w:t>
      </w:r>
      <w:r w:rsidR="00DC7AEF" w:rsidRPr="001B26E2">
        <w:rPr>
          <w:rFonts w:ascii="Times New Roman" w:hAnsi="Times New Roman" w:cs="Times New Roman"/>
          <w:lang w:val="es-ES"/>
        </w:rPr>
        <w:t>32</w:t>
      </w:r>
      <w:r w:rsidR="001A1E96">
        <w:rPr>
          <w:rFonts w:ascii="Times New Roman" w:hAnsi="Times New Roman" w:cs="Times New Roman"/>
          <w:lang w:val="es-ES"/>
        </w:rPr>
        <w:t xml:space="preserve"> </w:t>
      </w:r>
      <w:r w:rsidR="00DC7AEF" w:rsidRPr="001B26E2">
        <w:rPr>
          <w:rFonts w:ascii="Times New Roman" w:hAnsi="Times New Roman" w:cs="Times New Roman"/>
          <w:lang w:val="es-ES"/>
        </w:rPr>
        <w:t xml:space="preserve">% el padre quien </w:t>
      </w:r>
      <w:r w:rsidR="00772BC7">
        <w:rPr>
          <w:rFonts w:ascii="Times New Roman" w:hAnsi="Times New Roman" w:cs="Times New Roman"/>
          <w:lang w:val="es-ES"/>
        </w:rPr>
        <w:t>realiza</w:t>
      </w:r>
      <w:r w:rsidR="00DC7AEF" w:rsidRPr="001B26E2">
        <w:rPr>
          <w:rFonts w:ascii="Times New Roman" w:hAnsi="Times New Roman" w:cs="Times New Roman"/>
          <w:lang w:val="es-ES"/>
        </w:rPr>
        <w:t xml:space="preserve"> esta práctica.</w:t>
      </w:r>
    </w:p>
    <w:p w14:paraId="5EE0E768" w14:textId="7F60DB0E" w:rsidR="00F549AE" w:rsidRPr="001B26E2" w:rsidRDefault="00DC7AEF"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En relación a cómo refieren sentirse los estudiantes</w:t>
      </w:r>
      <w:r w:rsidR="00F549AE" w:rsidRPr="001B26E2">
        <w:rPr>
          <w:rFonts w:ascii="Times New Roman" w:hAnsi="Times New Roman" w:cs="Times New Roman"/>
          <w:lang w:val="es-ES"/>
        </w:rPr>
        <w:t xml:space="preserve"> o qué prácticas de salud tienen</w:t>
      </w:r>
      <w:r w:rsidRPr="001B26E2">
        <w:rPr>
          <w:rFonts w:ascii="Times New Roman" w:hAnsi="Times New Roman" w:cs="Times New Roman"/>
          <w:lang w:val="es-ES"/>
        </w:rPr>
        <w:t xml:space="preserve">, se encontró </w:t>
      </w:r>
      <w:r w:rsidR="00D615B8">
        <w:rPr>
          <w:rFonts w:ascii="Times New Roman" w:hAnsi="Times New Roman" w:cs="Times New Roman"/>
          <w:lang w:val="es-ES"/>
        </w:rPr>
        <w:t>lo siguiente</w:t>
      </w:r>
      <w:r w:rsidR="00F549AE" w:rsidRPr="001B26E2">
        <w:rPr>
          <w:rFonts w:ascii="Times New Roman" w:hAnsi="Times New Roman" w:cs="Times New Roman"/>
          <w:lang w:val="es-ES"/>
        </w:rPr>
        <w:t>:</w:t>
      </w:r>
    </w:p>
    <w:p w14:paraId="5B503C44" w14:textId="46335CD1" w:rsidR="00F549AE" w:rsidRPr="001B26E2" w:rsidRDefault="00DC7AEF" w:rsidP="000E330B">
      <w:pPr>
        <w:pStyle w:val="Prrafodelista"/>
        <w:numPr>
          <w:ilvl w:val="0"/>
          <w:numId w:val="2"/>
        </w:numPr>
        <w:spacing w:line="360" w:lineRule="auto"/>
        <w:jc w:val="both"/>
        <w:rPr>
          <w:rFonts w:ascii="Times New Roman" w:hAnsi="Times New Roman" w:cs="Times New Roman"/>
          <w:lang w:val="es-ES"/>
        </w:rPr>
      </w:pPr>
      <w:r w:rsidRPr="001B26E2">
        <w:rPr>
          <w:rFonts w:ascii="Times New Roman" w:hAnsi="Times New Roman" w:cs="Times New Roman"/>
          <w:lang w:val="es-ES"/>
        </w:rPr>
        <w:t>48</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w:t>
      </w:r>
      <w:r w:rsidR="00F549AE" w:rsidRPr="001B26E2">
        <w:rPr>
          <w:rFonts w:ascii="Times New Roman" w:hAnsi="Times New Roman" w:cs="Times New Roman"/>
          <w:lang w:val="es-ES"/>
        </w:rPr>
        <w:t>se siente estresado</w:t>
      </w:r>
      <w:r w:rsidR="00D615B8">
        <w:rPr>
          <w:rFonts w:ascii="Times New Roman" w:hAnsi="Times New Roman" w:cs="Times New Roman"/>
          <w:lang w:val="es-ES"/>
        </w:rPr>
        <w:t>.</w:t>
      </w:r>
    </w:p>
    <w:p w14:paraId="154625E7" w14:textId="3F9E6977" w:rsidR="00F549AE" w:rsidRPr="001B26E2" w:rsidRDefault="00DC7AEF" w:rsidP="000E330B">
      <w:pPr>
        <w:pStyle w:val="Prrafodelista"/>
        <w:numPr>
          <w:ilvl w:val="0"/>
          <w:numId w:val="2"/>
        </w:numPr>
        <w:spacing w:line="360" w:lineRule="auto"/>
        <w:jc w:val="both"/>
        <w:rPr>
          <w:rFonts w:ascii="Times New Roman" w:hAnsi="Times New Roman" w:cs="Times New Roman"/>
          <w:lang w:val="es-ES"/>
        </w:rPr>
      </w:pPr>
      <w:r w:rsidRPr="001B26E2">
        <w:rPr>
          <w:rFonts w:ascii="Times New Roman" w:hAnsi="Times New Roman" w:cs="Times New Roman"/>
          <w:lang w:val="es-ES"/>
        </w:rPr>
        <w:t>43</w:t>
      </w:r>
      <w:r w:rsidR="001A1E96">
        <w:rPr>
          <w:rFonts w:ascii="Times New Roman" w:hAnsi="Times New Roman" w:cs="Times New Roman"/>
          <w:lang w:val="es-ES"/>
        </w:rPr>
        <w:t xml:space="preserve"> </w:t>
      </w:r>
      <w:r w:rsidRPr="001B26E2">
        <w:rPr>
          <w:rFonts w:ascii="Times New Roman" w:hAnsi="Times New Roman" w:cs="Times New Roman"/>
          <w:lang w:val="es-ES"/>
        </w:rPr>
        <w:t>% consume alcohol</w:t>
      </w:r>
      <w:r w:rsidR="004B19FC">
        <w:rPr>
          <w:rFonts w:ascii="Times New Roman" w:hAnsi="Times New Roman" w:cs="Times New Roman"/>
          <w:lang w:val="es-ES"/>
        </w:rPr>
        <w:t xml:space="preserve"> y de ahí</w:t>
      </w:r>
      <w:r w:rsidR="00F549AE" w:rsidRPr="001B26E2">
        <w:rPr>
          <w:rFonts w:ascii="Times New Roman" w:hAnsi="Times New Roman" w:cs="Times New Roman"/>
          <w:lang w:val="es-ES"/>
        </w:rPr>
        <w:t xml:space="preserve"> 27</w:t>
      </w:r>
      <w:r w:rsidR="001A1E96">
        <w:rPr>
          <w:rFonts w:ascii="Times New Roman" w:hAnsi="Times New Roman" w:cs="Times New Roman"/>
          <w:lang w:val="es-ES"/>
        </w:rPr>
        <w:t xml:space="preserve"> </w:t>
      </w:r>
      <w:r w:rsidR="00F549AE" w:rsidRPr="001B26E2">
        <w:rPr>
          <w:rFonts w:ascii="Times New Roman" w:hAnsi="Times New Roman" w:cs="Times New Roman"/>
          <w:lang w:val="es-ES"/>
        </w:rPr>
        <w:t>% prefiere la cerveza.</w:t>
      </w:r>
    </w:p>
    <w:p w14:paraId="70B0EC82" w14:textId="7FCD6B26" w:rsidR="00F549AE" w:rsidRPr="001B26E2" w:rsidRDefault="00F549AE" w:rsidP="000E330B">
      <w:pPr>
        <w:pStyle w:val="Prrafodelista"/>
        <w:numPr>
          <w:ilvl w:val="0"/>
          <w:numId w:val="2"/>
        </w:numPr>
        <w:spacing w:line="360" w:lineRule="auto"/>
        <w:jc w:val="both"/>
        <w:rPr>
          <w:rFonts w:ascii="Times New Roman" w:hAnsi="Times New Roman" w:cs="Times New Roman"/>
          <w:lang w:val="es-ES"/>
        </w:rPr>
      </w:pPr>
      <w:r w:rsidRPr="001B26E2">
        <w:rPr>
          <w:rFonts w:ascii="Times New Roman" w:hAnsi="Times New Roman" w:cs="Times New Roman"/>
          <w:lang w:val="es-ES"/>
        </w:rPr>
        <w:t>2.4</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tiene problemas tiroideos. </w:t>
      </w:r>
    </w:p>
    <w:p w14:paraId="55054302" w14:textId="4337DBFA" w:rsidR="00DC7AEF" w:rsidRPr="001B26E2" w:rsidRDefault="00F549AE" w:rsidP="000E330B">
      <w:pPr>
        <w:pStyle w:val="Prrafodelista"/>
        <w:numPr>
          <w:ilvl w:val="0"/>
          <w:numId w:val="2"/>
        </w:numPr>
        <w:spacing w:line="360" w:lineRule="auto"/>
        <w:jc w:val="both"/>
        <w:rPr>
          <w:rFonts w:ascii="Times New Roman" w:hAnsi="Times New Roman" w:cs="Times New Roman"/>
          <w:lang w:val="es-ES"/>
        </w:rPr>
      </w:pPr>
      <w:r w:rsidRPr="001B26E2">
        <w:rPr>
          <w:rFonts w:ascii="Times New Roman" w:hAnsi="Times New Roman" w:cs="Times New Roman"/>
          <w:lang w:val="es-ES"/>
        </w:rPr>
        <w:t>30</w:t>
      </w:r>
      <w:r w:rsidR="001A1E96">
        <w:rPr>
          <w:rFonts w:ascii="Times New Roman" w:hAnsi="Times New Roman" w:cs="Times New Roman"/>
          <w:lang w:val="es-ES"/>
        </w:rPr>
        <w:t xml:space="preserve"> </w:t>
      </w:r>
      <w:r w:rsidRPr="001B26E2">
        <w:rPr>
          <w:rFonts w:ascii="Times New Roman" w:hAnsi="Times New Roman" w:cs="Times New Roman"/>
          <w:lang w:val="es-ES"/>
        </w:rPr>
        <w:t>% usa un método de planificación familiar.</w:t>
      </w:r>
    </w:p>
    <w:p w14:paraId="3882B776" w14:textId="0E680839" w:rsidR="00F549AE" w:rsidRPr="001B26E2" w:rsidRDefault="00F549AE" w:rsidP="000E330B">
      <w:pPr>
        <w:pStyle w:val="Prrafodelista"/>
        <w:numPr>
          <w:ilvl w:val="0"/>
          <w:numId w:val="2"/>
        </w:numPr>
        <w:spacing w:line="360" w:lineRule="auto"/>
        <w:jc w:val="both"/>
        <w:rPr>
          <w:rFonts w:ascii="Times New Roman" w:hAnsi="Times New Roman" w:cs="Times New Roman"/>
          <w:lang w:val="es-ES"/>
        </w:rPr>
      </w:pPr>
      <w:r w:rsidRPr="001B26E2">
        <w:rPr>
          <w:rFonts w:ascii="Times New Roman" w:hAnsi="Times New Roman" w:cs="Times New Roman"/>
          <w:lang w:val="es-ES"/>
        </w:rPr>
        <w:t>68</w:t>
      </w:r>
      <w:r w:rsidR="001A1E96">
        <w:rPr>
          <w:rFonts w:ascii="Times New Roman" w:hAnsi="Times New Roman" w:cs="Times New Roman"/>
          <w:lang w:val="es-ES"/>
        </w:rPr>
        <w:t xml:space="preserve"> </w:t>
      </w:r>
      <w:r w:rsidRPr="001B26E2">
        <w:rPr>
          <w:rFonts w:ascii="Times New Roman" w:hAnsi="Times New Roman" w:cs="Times New Roman"/>
          <w:lang w:val="es-ES"/>
        </w:rPr>
        <w:t>% no tiene horarios establecidos para consumir sus alimentos.</w:t>
      </w:r>
    </w:p>
    <w:p w14:paraId="65BC6AAA" w14:textId="2892FFAF" w:rsidR="00F549AE" w:rsidRPr="001B26E2" w:rsidRDefault="004B19FC" w:rsidP="000E330B">
      <w:pPr>
        <w:pStyle w:val="Prrafodelista"/>
        <w:numPr>
          <w:ilvl w:val="0"/>
          <w:numId w:val="2"/>
        </w:numPr>
        <w:spacing w:line="360" w:lineRule="auto"/>
        <w:jc w:val="both"/>
        <w:rPr>
          <w:rFonts w:ascii="Times New Roman" w:hAnsi="Times New Roman" w:cs="Times New Roman"/>
          <w:lang w:val="es-ES"/>
        </w:rPr>
      </w:pPr>
      <w:r>
        <w:rPr>
          <w:rFonts w:ascii="Times New Roman" w:hAnsi="Times New Roman" w:cs="Times New Roman"/>
          <w:lang w:val="es-ES"/>
        </w:rPr>
        <w:t>19 % n</w:t>
      </w:r>
      <w:r w:rsidR="00F549AE" w:rsidRPr="001B26E2">
        <w:rPr>
          <w:rFonts w:ascii="Times New Roman" w:hAnsi="Times New Roman" w:cs="Times New Roman"/>
          <w:lang w:val="es-ES"/>
        </w:rPr>
        <w:t xml:space="preserve">unca </w:t>
      </w:r>
      <w:r>
        <w:rPr>
          <w:rFonts w:ascii="Times New Roman" w:hAnsi="Times New Roman" w:cs="Times New Roman"/>
          <w:lang w:val="es-ES"/>
        </w:rPr>
        <w:t>hace</w:t>
      </w:r>
      <w:r w:rsidR="00F549AE" w:rsidRPr="001B26E2">
        <w:rPr>
          <w:rFonts w:ascii="Times New Roman" w:hAnsi="Times New Roman" w:cs="Times New Roman"/>
          <w:lang w:val="es-ES"/>
        </w:rPr>
        <w:t xml:space="preserve"> ejercicio </w:t>
      </w:r>
      <w:r>
        <w:rPr>
          <w:rFonts w:ascii="Times New Roman" w:hAnsi="Times New Roman" w:cs="Times New Roman"/>
          <w:lang w:val="es-ES"/>
        </w:rPr>
        <w:t xml:space="preserve">y 54 % </w:t>
      </w:r>
      <w:r w:rsidR="00F549AE" w:rsidRPr="001B26E2">
        <w:rPr>
          <w:rFonts w:ascii="Times New Roman" w:hAnsi="Times New Roman" w:cs="Times New Roman"/>
          <w:lang w:val="es-ES"/>
        </w:rPr>
        <w:t>rara</w:t>
      </w:r>
      <w:r>
        <w:rPr>
          <w:rFonts w:ascii="Times New Roman" w:hAnsi="Times New Roman" w:cs="Times New Roman"/>
          <w:lang w:val="es-ES"/>
        </w:rPr>
        <w:t xml:space="preserve"> vez</w:t>
      </w:r>
      <w:r w:rsidR="00F549AE" w:rsidRPr="001B26E2">
        <w:rPr>
          <w:rFonts w:ascii="Times New Roman" w:hAnsi="Times New Roman" w:cs="Times New Roman"/>
          <w:lang w:val="es-ES"/>
        </w:rPr>
        <w:t xml:space="preserve">. De </w:t>
      </w:r>
      <w:r>
        <w:rPr>
          <w:rFonts w:ascii="Times New Roman" w:hAnsi="Times New Roman" w:cs="Times New Roman"/>
          <w:lang w:val="es-ES"/>
        </w:rPr>
        <w:t xml:space="preserve">entre </w:t>
      </w:r>
      <w:r w:rsidR="00F549AE" w:rsidRPr="001B26E2">
        <w:rPr>
          <w:rFonts w:ascii="Times New Roman" w:hAnsi="Times New Roman" w:cs="Times New Roman"/>
          <w:lang w:val="es-ES"/>
        </w:rPr>
        <w:t xml:space="preserve">quienes </w:t>
      </w:r>
      <w:r w:rsidR="00D615B8">
        <w:rPr>
          <w:rFonts w:ascii="Times New Roman" w:hAnsi="Times New Roman" w:cs="Times New Roman"/>
          <w:lang w:val="es-ES"/>
        </w:rPr>
        <w:t xml:space="preserve">sí </w:t>
      </w:r>
      <w:r w:rsidR="00F549AE" w:rsidRPr="001B26E2">
        <w:rPr>
          <w:rFonts w:ascii="Times New Roman" w:hAnsi="Times New Roman" w:cs="Times New Roman"/>
          <w:lang w:val="es-ES"/>
        </w:rPr>
        <w:t>practican alguna actividad física</w:t>
      </w:r>
      <w:r w:rsidR="00D615B8">
        <w:rPr>
          <w:rFonts w:ascii="Times New Roman" w:hAnsi="Times New Roman" w:cs="Times New Roman"/>
          <w:lang w:val="es-ES"/>
        </w:rPr>
        <w:t>,</w:t>
      </w:r>
      <w:r w:rsidR="00F549AE" w:rsidRPr="001B26E2">
        <w:rPr>
          <w:rFonts w:ascii="Times New Roman" w:hAnsi="Times New Roman" w:cs="Times New Roman"/>
          <w:lang w:val="es-ES"/>
        </w:rPr>
        <w:t xml:space="preserve"> 11</w:t>
      </w:r>
      <w:r w:rsidR="001A1E96">
        <w:rPr>
          <w:rFonts w:ascii="Times New Roman" w:hAnsi="Times New Roman" w:cs="Times New Roman"/>
          <w:lang w:val="es-ES"/>
        </w:rPr>
        <w:t xml:space="preserve"> </w:t>
      </w:r>
      <w:r w:rsidR="00F549AE" w:rsidRPr="001B26E2">
        <w:rPr>
          <w:rFonts w:ascii="Times New Roman" w:hAnsi="Times New Roman" w:cs="Times New Roman"/>
          <w:lang w:val="es-ES"/>
        </w:rPr>
        <w:t>% le dedica más de 30 minutos y 26</w:t>
      </w:r>
      <w:r w:rsidR="001A1E96">
        <w:rPr>
          <w:rFonts w:ascii="Times New Roman" w:hAnsi="Times New Roman" w:cs="Times New Roman"/>
          <w:lang w:val="es-ES"/>
        </w:rPr>
        <w:t xml:space="preserve"> </w:t>
      </w:r>
      <w:r w:rsidR="00F549AE" w:rsidRPr="001B26E2">
        <w:rPr>
          <w:rFonts w:ascii="Times New Roman" w:hAnsi="Times New Roman" w:cs="Times New Roman"/>
          <w:lang w:val="es-ES"/>
        </w:rPr>
        <w:t>% una hora.</w:t>
      </w:r>
    </w:p>
    <w:p w14:paraId="24851AFC" w14:textId="77777777" w:rsidR="004F5F0D" w:rsidRPr="001B26E2" w:rsidRDefault="004F5F0D" w:rsidP="000E330B">
      <w:pPr>
        <w:pStyle w:val="Prrafodelista"/>
        <w:spacing w:line="360" w:lineRule="auto"/>
        <w:jc w:val="both"/>
        <w:rPr>
          <w:rFonts w:ascii="Times New Roman" w:hAnsi="Times New Roman" w:cs="Times New Roman"/>
          <w:lang w:val="es-ES"/>
        </w:rPr>
      </w:pPr>
    </w:p>
    <w:p w14:paraId="598D9BF6" w14:textId="42E6BBE4" w:rsidR="00386F1F" w:rsidRPr="001B26E2" w:rsidRDefault="0002318C"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La tabla 1 muestra el diagnóstico del índice de masa corporal,</w:t>
      </w:r>
      <w:r w:rsidR="00386F1F" w:rsidRPr="001B26E2">
        <w:rPr>
          <w:rFonts w:ascii="Times New Roman" w:hAnsi="Times New Roman" w:cs="Times New Roman"/>
          <w:lang w:val="es-ES"/>
        </w:rPr>
        <w:t xml:space="preserve"> donde se pued</w:t>
      </w:r>
      <w:r w:rsidR="006625C4" w:rsidRPr="001B26E2">
        <w:rPr>
          <w:rFonts w:ascii="Times New Roman" w:hAnsi="Times New Roman" w:cs="Times New Roman"/>
          <w:lang w:val="es-ES"/>
        </w:rPr>
        <w:t>e</w:t>
      </w:r>
      <w:r w:rsidR="00595F0E" w:rsidRPr="001B26E2">
        <w:rPr>
          <w:rFonts w:ascii="Times New Roman" w:hAnsi="Times New Roman" w:cs="Times New Roman"/>
          <w:lang w:val="es-ES"/>
        </w:rPr>
        <w:t>n</w:t>
      </w:r>
      <w:r w:rsidR="00386F1F" w:rsidRPr="001B26E2">
        <w:rPr>
          <w:rFonts w:ascii="Times New Roman" w:hAnsi="Times New Roman" w:cs="Times New Roman"/>
          <w:lang w:val="es-ES"/>
        </w:rPr>
        <w:t xml:space="preserve"> </w:t>
      </w:r>
      <w:r w:rsidR="00595F0E" w:rsidRPr="001B26E2">
        <w:rPr>
          <w:rFonts w:ascii="Times New Roman" w:hAnsi="Times New Roman" w:cs="Times New Roman"/>
          <w:lang w:val="es-ES"/>
        </w:rPr>
        <w:t>apreciar los datos de sobrepeso y obesidad</w:t>
      </w:r>
      <w:r w:rsidR="00386F1F" w:rsidRPr="001B26E2">
        <w:rPr>
          <w:rFonts w:ascii="Times New Roman" w:hAnsi="Times New Roman" w:cs="Times New Roman"/>
          <w:lang w:val="es-ES"/>
        </w:rPr>
        <w:t>.</w:t>
      </w:r>
      <w:r w:rsidR="00595F0E" w:rsidRPr="001B26E2">
        <w:rPr>
          <w:rFonts w:ascii="Times New Roman" w:hAnsi="Times New Roman" w:cs="Times New Roman"/>
          <w:lang w:val="es-ES"/>
        </w:rPr>
        <w:t xml:space="preserve"> Se </w:t>
      </w:r>
      <w:r w:rsidR="004B19FC">
        <w:rPr>
          <w:rFonts w:ascii="Times New Roman" w:hAnsi="Times New Roman" w:cs="Times New Roman"/>
          <w:lang w:val="es-ES"/>
        </w:rPr>
        <w:t>observó</w:t>
      </w:r>
      <w:r w:rsidR="00595F0E" w:rsidRPr="001B26E2">
        <w:rPr>
          <w:rFonts w:ascii="Times New Roman" w:hAnsi="Times New Roman" w:cs="Times New Roman"/>
          <w:lang w:val="es-ES"/>
        </w:rPr>
        <w:t xml:space="preserve"> que 54.8</w:t>
      </w:r>
      <w:r w:rsidR="001A1E96">
        <w:rPr>
          <w:rFonts w:ascii="Times New Roman" w:hAnsi="Times New Roman" w:cs="Times New Roman"/>
          <w:lang w:val="es-ES"/>
        </w:rPr>
        <w:t xml:space="preserve"> </w:t>
      </w:r>
      <w:r w:rsidR="00595F0E" w:rsidRPr="001B26E2">
        <w:rPr>
          <w:rFonts w:ascii="Times New Roman" w:hAnsi="Times New Roman" w:cs="Times New Roman"/>
          <w:lang w:val="es-ES"/>
        </w:rPr>
        <w:t>% de los participant</w:t>
      </w:r>
      <w:r w:rsidRPr="001B26E2">
        <w:rPr>
          <w:rFonts w:ascii="Times New Roman" w:hAnsi="Times New Roman" w:cs="Times New Roman"/>
          <w:lang w:val="es-ES"/>
        </w:rPr>
        <w:t>es está en peso normal</w:t>
      </w:r>
      <w:r w:rsidR="00595F0E" w:rsidRPr="001B26E2">
        <w:rPr>
          <w:rFonts w:ascii="Times New Roman" w:hAnsi="Times New Roman" w:cs="Times New Roman"/>
          <w:lang w:val="es-ES"/>
        </w:rPr>
        <w:t>.</w:t>
      </w:r>
      <w:r w:rsidR="00CD1A65" w:rsidRPr="001B26E2">
        <w:rPr>
          <w:rFonts w:ascii="Times New Roman" w:hAnsi="Times New Roman" w:cs="Times New Roman"/>
          <w:lang w:val="es-ES"/>
        </w:rPr>
        <w:t xml:space="preserve"> </w:t>
      </w:r>
      <w:r w:rsidR="00386F1F" w:rsidRPr="001B26E2">
        <w:rPr>
          <w:rFonts w:ascii="Times New Roman" w:hAnsi="Times New Roman" w:cs="Times New Roman"/>
          <w:lang w:val="es-ES"/>
        </w:rPr>
        <w:t>Con ob</w:t>
      </w:r>
      <w:r w:rsidR="00595F0E" w:rsidRPr="001B26E2">
        <w:rPr>
          <w:rFonts w:ascii="Times New Roman" w:hAnsi="Times New Roman" w:cs="Times New Roman"/>
          <w:lang w:val="es-ES"/>
        </w:rPr>
        <w:t xml:space="preserve">esidad central </w:t>
      </w:r>
      <w:r w:rsidR="00D615B8">
        <w:rPr>
          <w:rFonts w:ascii="Times New Roman" w:hAnsi="Times New Roman" w:cs="Times New Roman"/>
          <w:lang w:val="es-ES"/>
        </w:rPr>
        <w:t>hubo 17 %</w:t>
      </w:r>
      <w:r w:rsidR="00386F1F" w:rsidRPr="001B26E2">
        <w:rPr>
          <w:rFonts w:ascii="Times New Roman" w:hAnsi="Times New Roman" w:cs="Times New Roman"/>
          <w:lang w:val="es-ES"/>
        </w:rPr>
        <w:t xml:space="preserve"> (43)</w:t>
      </w:r>
      <w:r w:rsidR="00595F0E" w:rsidRPr="001B26E2">
        <w:rPr>
          <w:rFonts w:ascii="Times New Roman" w:hAnsi="Times New Roman" w:cs="Times New Roman"/>
          <w:lang w:val="es-ES"/>
        </w:rPr>
        <w:t xml:space="preserve"> de los participantes, </w:t>
      </w:r>
      <w:r w:rsidR="004B19FC">
        <w:rPr>
          <w:rFonts w:ascii="Times New Roman" w:hAnsi="Times New Roman" w:cs="Times New Roman"/>
          <w:lang w:val="es-ES"/>
        </w:rPr>
        <w:t>de</w:t>
      </w:r>
      <w:r w:rsidR="00595F0E" w:rsidRPr="001B26E2">
        <w:rPr>
          <w:rFonts w:ascii="Times New Roman" w:hAnsi="Times New Roman" w:cs="Times New Roman"/>
          <w:lang w:val="es-ES"/>
        </w:rPr>
        <w:t xml:space="preserve"> donde 16</w:t>
      </w:r>
      <w:r w:rsidR="001A1E96">
        <w:rPr>
          <w:rFonts w:ascii="Times New Roman" w:hAnsi="Times New Roman" w:cs="Times New Roman"/>
          <w:lang w:val="es-ES"/>
        </w:rPr>
        <w:t xml:space="preserve"> </w:t>
      </w:r>
      <w:r w:rsidR="00386F1F" w:rsidRPr="001B26E2">
        <w:rPr>
          <w:rFonts w:ascii="Times New Roman" w:hAnsi="Times New Roman" w:cs="Times New Roman"/>
          <w:lang w:val="es-ES"/>
        </w:rPr>
        <w:t xml:space="preserve">% (41) son mujeres. </w:t>
      </w:r>
    </w:p>
    <w:p w14:paraId="28A51BCA" w14:textId="77777777" w:rsidR="00386F1F" w:rsidRPr="001B26E2" w:rsidRDefault="00386F1F" w:rsidP="000E330B">
      <w:pPr>
        <w:spacing w:line="360" w:lineRule="auto"/>
        <w:jc w:val="both"/>
        <w:rPr>
          <w:rFonts w:ascii="Times New Roman" w:hAnsi="Times New Roman" w:cs="Times New Roman"/>
          <w:lang w:val="es-ES"/>
        </w:rPr>
      </w:pPr>
    </w:p>
    <w:p w14:paraId="6127CBAE" w14:textId="77BEFAD8" w:rsidR="00386F1F" w:rsidRPr="001B26E2" w:rsidRDefault="00F905E2"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La</w:t>
      </w:r>
      <w:r w:rsidR="00386F1F" w:rsidRPr="001B26E2">
        <w:rPr>
          <w:rFonts w:ascii="Times New Roman" w:hAnsi="Times New Roman" w:cs="Times New Roman"/>
          <w:lang w:val="es-ES"/>
        </w:rPr>
        <w:t xml:space="preserve"> tabla</w:t>
      </w:r>
      <w:r w:rsidR="00595F0E" w:rsidRPr="001B26E2">
        <w:rPr>
          <w:rFonts w:ascii="Times New Roman" w:hAnsi="Times New Roman" w:cs="Times New Roman"/>
          <w:lang w:val="es-ES"/>
        </w:rPr>
        <w:t xml:space="preserve"> 2 muestra el diagnóstico</w:t>
      </w:r>
      <w:r w:rsidR="00386F1F" w:rsidRPr="001B26E2">
        <w:rPr>
          <w:rFonts w:ascii="Times New Roman" w:hAnsi="Times New Roman" w:cs="Times New Roman"/>
          <w:lang w:val="es-ES"/>
        </w:rPr>
        <w:t xml:space="preserve"> con base </w:t>
      </w:r>
      <w:r w:rsidR="00D615B8">
        <w:rPr>
          <w:rFonts w:ascii="Times New Roman" w:hAnsi="Times New Roman" w:cs="Times New Roman"/>
          <w:lang w:val="es-ES"/>
        </w:rPr>
        <w:t xml:space="preserve">en el </w:t>
      </w:r>
      <w:r w:rsidR="00386F1F" w:rsidRPr="001B26E2">
        <w:rPr>
          <w:rFonts w:ascii="Times New Roman" w:hAnsi="Times New Roman" w:cs="Times New Roman"/>
          <w:lang w:val="es-ES"/>
        </w:rPr>
        <w:t>perímetro abdominal y la actividad física</w:t>
      </w:r>
      <w:r w:rsidR="004F5F0D" w:rsidRPr="001B26E2">
        <w:rPr>
          <w:rFonts w:ascii="Times New Roman" w:hAnsi="Times New Roman" w:cs="Times New Roman"/>
          <w:lang w:val="es-ES"/>
        </w:rPr>
        <w:t>, en la que se puede observar có</w:t>
      </w:r>
      <w:r w:rsidR="00386F1F" w:rsidRPr="001B26E2">
        <w:rPr>
          <w:rFonts w:ascii="Times New Roman" w:hAnsi="Times New Roman" w:cs="Times New Roman"/>
          <w:lang w:val="es-ES"/>
        </w:rPr>
        <w:t xml:space="preserve">mo la mayoría de las personas con obesidad central no realiza ejercicio o </w:t>
      </w:r>
      <w:r w:rsidR="00595F0E" w:rsidRPr="001B26E2">
        <w:rPr>
          <w:rFonts w:ascii="Times New Roman" w:hAnsi="Times New Roman" w:cs="Times New Roman"/>
          <w:lang w:val="es-ES"/>
        </w:rPr>
        <w:t xml:space="preserve">lo hace </w:t>
      </w:r>
      <w:r w:rsidR="00386F1F" w:rsidRPr="001B26E2">
        <w:rPr>
          <w:rFonts w:ascii="Times New Roman" w:hAnsi="Times New Roman" w:cs="Times New Roman"/>
          <w:lang w:val="es-ES"/>
        </w:rPr>
        <w:t xml:space="preserve">menos de dos veces </w:t>
      </w:r>
      <w:r w:rsidR="004B19FC">
        <w:rPr>
          <w:rFonts w:ascii="Times New Roman" w:hAnsi="Times New Roman" w:cs="Times New Roman"/>
          <w:lang w:val="es-ES"/>
        </w:rPr>
        <w:t>a la</w:t>
      </w:r>
      <w:r w:rsidR="00386F1F" w:rsidRPr="001B26E2">
        <w:rPr>
          <w:rFonts w:ascii="Times New Roman" w:hAnsi="Times New Roman" w:cs="Times New Roman"/>
          <w:lang w:val="es-ES"/>
        </w:rPr>
        <w:t xml:space="preserve"> semana. </w:t>
      </w:r>
    </w:p>
    <w:p w14:paraId="25C7B14A" w14:textId="77777777" w:rsidR="00CD1A65" w:rsidRPr="001B26E2" w:rsidRDefault="00CD1A65" w:rsidP="000E330B">
      <w:pPr>
        <w:spacing w:line="360" w:lineRule="auto"/>
        <w:jc w:val="both"/>
        <w:rPr>
          <w:rFonts w:ascii="Times New Roman" w:hAnsi="Times New Roman" w:cs="Times New Roman"/>
          <w:lang w:val="es-ES"/>
        </w:rPr>
      </w:pPr>
    </w:p>
    <w:p w14:paraId="78ADBE61" w14:textId="45AC7ACF" w:rsidR="00CD1A65" w:rsidRDefault="00CD1A65"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Con respecto al tiempo de actividad física, la tabla 3 señala el diagnóstico</w:t>
      </w:r>
      <w:r w:rsidR="004B19FC">
        <w:rPr>
          <w:rFonts w:ascii="Times New Roman" w:hAnsi="Times New Roman" w:cs="Times New Roman"/>
          <w:lang w:val="es-ES"/>
        </w:rPr>
        <w:t>, donde</w:t>
      </w:r>
      <w:r w:rsidRPr="001B26E2">
        <w:rPr>
          <w:rFonts w:ascii="Times New Roman" w:hAnsi="Times New Roman" w:cs="Times New Roman"/>
          <w:lang w:val="es-ES"/>
        </w:rPr>
        <w:t xml:space="preserve"> se cruzan los datos con el perímetro abdominal. Se puede observar </w:t>
      </w:r>
      <w:r w:rsidR="004F5F0D" w:rsidRPr="001B26E2">
        <w:rPr>
          <w:rFonts w:ascii="Times New Roman" w:hAnsi="Times New Roman" w:cs="Times New Roman"/>
          <w:lang w:val="es-ES"/>
        </w:rPr>
        <w:t xml:space="preserve">que quienes tienen obesidad </w:t>
      </w:r>
      <w:r w:rsidRPr="001B26E2">
        <w:rPr>
          <w:rFonts w:ascii="Times New Roman" w:hAnsi="Times New Roman" w:cs="Times New Roman"/>
          <w:lang w:val="es-ES"/>
        </w:rPr>
        <w:t>central realizan menos de 30 minutos de ejercicio.</w:t>
      </w:r>
    </w:p>
    <w:p w14:paraId="78A11705" w14:textId="77777777" w:rsidR="00CF01EC" w:rsidRDefault="00CF01EC" w:rsidP="000E330B">
      <w:pPr>
        <w:spacing w:line="360" w:lineRule="auto"/>
        <w:jc w:val="both"/>
        <w:rPr>
          <w:rFonts w:ascii="Times New Roman" w:hAnsi="Times New Roman" w:cs="Times New Roman"/>
          <w:lang w:val="es-ES"/>
        </w:rPr>
      </w:pPr>
    </w:p>
    <w:p w14:paraId="56FD04C4" w14:textId="77777777" w:rsidR="00CF01EC" w:rsidRDefault="00CF01EC" w:rsidP="000E330B">
      <w:pPr>
        <w:spacing w:line="360" w:lineRule="auto"/>
        <w:jc w:val="both"/>
        <w:rPr>
          <w:rFonts w:ascii="Times New Roman" w:hAnsi="Times New Roman" w:cs="Times New Roman"/>
          <w:lang w:val="es-ES"/>
        </w:rPr>
      </w:pPr>
    </w:p>
    <w:p w14:paraId="51915B03" w14:textId="77777777" w:rsidR="00CF01EC" w:rsidRPr="000E330B" w:rsidRDefault="00CF01EC" w:rsidP="00CF01EC">
      <w:pPr>
        <w:widowControl w:val="0"/>
        <w:autoSpaceDE w:val="0"/>
        <w:autoSpaceDN w:val="0"/>
        <w:adjustRightInd w:val="0"/>
        <w:spacing w:line="360" w:lineRule="auto"/>
        <w:ind w:left="640" w:hanging="640"/>
        <w:jc w:val="center"/>
        <w:rPr>
          <w:rFonts w:ascii="Times New Roman" w:hAnsi="Times New Roman" w:cs="Times New Roman"/>
          <w:lang w:val="es-ES"/>
        </w:rPr>
      </w:pPr>
      <w:r w:rsidRPr="00DA1886">
        <w:rPr>
          <w:rFonts w:ascii="Times New Roman" w:hAnsi="Times New Roman" w:cs="Times New Roman"/>
          <w:b/>
          <w:lang w:val="es-ES"/>
        </w:rPr>
        <w:lastRenderedPageBreak/>
        <w:t>Tabla 1.</w:t>
      </w:r>
      <w:r w:rsidRPr="000E330B">
        <w:rPr>
          <w:rFonts w:ascii="Times New Roman" w:hAnsi="Times New Roman" w:cs="Times New Roman"/>
          <w:lang w:val="es-ES"/>
        </w:rPr>
        <w:t xml:space="preserve"> Relación del IMC de las participantes</w:t>
      </w:r>
    </w:p>
    <w:p w14:paraId="505D7242" w14:textId="77777777" w:rsidR="00CF01EC" w:rsidRPr="000E330B" w:rsidRDefault="00CF01EC" w:rsidP="00CF01EC">
      <w:pPr>
        <w:jc w:val="center"/>
        <w:rPr>
          <w:rFonts w:ascii="Times New Roman" w:hAnsi="Times New Roman" w:cs="Times New Roman"/>
          <w:lang w:val="es-ES"/>
        </w:rPr>
      </w:pPr>
    </w:p>
    <w:tbl>
      <w:tblPr>
        <w:tblStyle w:val="Tablaconcuadrcula"/>
        <w:tblW w:w="3750" w:type="pct"/>
        <w:jc w:val="center"/>
        <w:tblLook w:val="04A0" w:firstRow="1" w:lastRow="0" w:firstColumn="1" w:lastColumn="0" w:noHBand="0" w:noVBand="1"/>
      </w:tblPr>
      <w:tblGrid>
        <w:gridCol w:w="2555"/>
        <w:gridCol w:w="2142"/>
        <w:gridCol w:w="2349"/>
      </w:tblGrid>
      <w:tr w:rsidR="00CF01EC" w:rsidRPr="000E330B" w14:paraId="4883D21D" w14:textId="77777777" w:rsidTr="00EF215B">
        <w:trPr>
          <w:jc w:val="center"/>
        </w:trPr>
        <w:tc>
          <w:tcPr>
            <w:tcW w:w="1813" w:type="pct"/>
          </w:tcPr>
          <w:p w14:paraId="2BF52498" w14:textId="77777777" w:rsidR="00CF01EC" w:rsidRPr="000E330B" w:rsidRDefault="00CF01EC" w:rsidP="00EF215B">
            <w:pPr>
              <w:spacing w:line="480" w:lineRule="auto"/>
              <w:jc w:val="both"/>
              <w:rPr>
                <w:rFonts w:ascii="Times New Roman" w:hAnsi="Times New Roman" w:cs="Times New Roman"/>
                <w:lang w:val="es-ES"/>
              </w:rPr>
            </w:pPr>
          </w:p>
        </w:tc>
        <w:tc>
          <w:tcPr>
            <w:tcW w:w="1520" w:type="pct"/>
            <w:vAlign w:val="center"/>
          </w:tcPr>
          <w:p w14:paraId="7689B42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Frecuencia</w:t>
            </w:r>
          </w:p>
        </w:tc>
        <w:tc>
          <w:tcPr>
            <w:tcW w:w="1667" w:type="pct"/>
            <w:vAlign w:val="center"/>
          </w:tcPr>
          <w:p w14:paraId="1BD153AD"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Porcentaje</w:t>
            </w:r>
          </w:p>
        </w:tc>
      </w:tr>
      <w:tr w:rsidR="00CF01EC" w:rsidRPr="000E330B" w14:paraId="6F759398" w14:textId="77777777" w:rsidTr="00EF215B">
        <w:trPr>
          <w:jc w:val="center"/>
        </w:trPr>
        <w:tc>
          <w:tcPr>
            <w:tcW w:w="1813" w:type="pct"/>
            <w:vAlign w:val="center"/>
          </w:tcPr>
          <w:p w14:paraId="04207A35"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Bajo peso</w:t>
            </w:r>
          </w:p>
        </w:tc>
        <w:tc>
          <w:tcPr>
            <w:tcW w:w="1520" w:type="pct"/>
            <w:vAlign w:val="center"/>
          </w:tcPr>
          <w:p w14:paraId="6CFCE44B"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9</w:t>
            </w:r>
          </w:p>
        </w:tc>
        <w:tc>
          <w:tcPr>
            <w:tcW w:w="1667" w:type="pct"/>
            <w:vAlign w:val="center"/>
          </w:tcPr>
          <w:p w14:paraId="3CCF156C"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3.6</w:t>
            </w:r>
          </w:p>
        </w:tc>
      </w:tr>
      <w:tr w:rsidR="00CF01EC" w:rsidRPr="000E330B" w14:paraId="22C23E4B" w14:textId="77777777" w:rsidTr="00EF215B">
        <w:trPr>
          <w:jc w:val="center"/>
        </w:trPr>
        <w:tc>
          <w:tcPr>
            <w:tcW w:w="1813" w:type="pct"/>
            <w:vAlign w:val="center"/>
          </w:tcPr>
          <w:p w14:paraId="0CAC1360"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Normal</w:t>
            </w:r>
          </w:p>
        </w:tc>
        <w:tc>
          <w:tcPr>
            <w:tcW w:w="1520" w:type="pct"/>
            <w:vAlign w:val="center"/>
          </w:tcPr>
          <w:p w14:paraId="407005BE"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138</w:t>
            </w:r>
          </w:p>
        </w:tc>
        <w:tc>
          <w:tcPr>
            <w:tcW w:w="1667" w:type="pct"/>
            <w:vAlign w:val="center"/>
          </w:tcPr>
          <w:p w14:paraId="249928E2"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54.8</w:t>
            </w:r>
          </w:p>
        </w:tc>
      </w:tr>
      <w:tr w:rsidR="00CF01EC" w:rsidRPr="000E330B" w14:paraId="2571F77C" w14:textId="77777777" w:rsidTr="00EF215B">
        <w:trPr>
          <w:jc w:val="center"/>
        </w:trPr>
        <w:tc>
          <w:tcPr>
            <w:tcW w:w="1813" w:type="pct"/>
            <w:vAlign w:val="center"/>
          </w:tcPr>
          <w:p w14:paraId="10DC9512"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Sobrepeso</w:t>
            </w:r>
          </w:p>
        </w:tc>
        <w:tc>
          <w:tcPr>
            <w:tcW w:w="1520" w:type="pct"/>
            <w:vAlign w:val="center"/>
          </w:tcPr>
          <w:p w14:paraId="794F9480"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74</w:t>
            </w:r>
          </w:p>
        </w:tc>
        <w:tc>
          <w:tcPr>
            <w:tcW w:w="1667" w:type="pct"/>
            <w:vAlign w:val="center"/>
          </w:tcPr>
          <w:p w14:paraId="7D00DED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29.4</w:t>
            </w:r>
          </w:p>
        </w:tc>
      </w:tr>
      <w:tr w:rsidR="00CF01EC" w:rsidRPr="000E330B" w14:paraId="12839275" w14:textId="77777777" w:rsidTr="00EF215B">
        <w:trPr>
          <w:jc w:val="center"/>
        </w:trPr>
        <w:tc>
          <w:tcPr>
            <w:tcW w:w="1813" w:type="pct"/>
            <w:vAlign w:val="center"/>
          </w:tcPr>
          <w:p w14:paraId="203022FF"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Obesidad Grado I</w:t>
            </w:r>
          </w:p>
        </w:tc>
        <w:tc>
          <w:tcPr>
            <w:tcW w:w="1520" w:type="pct"/>
            <w:vAlign w:val="center"/>
          </w:tcPr>
          <w:p w14:paraId="71BB470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27</w:t>
            </w:r>
          </w:p>
        </w:tc>
        <w:tc>
          <w:tcPr>
            <w:tcW w:w="1667" w:type="pct"/>
            <w:vAlign w:val="center"/>
          </w:tcPr>
          <w:p w14:paraId="38A0F92A"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10.7</w:t>
            </w:r>
          </w:p>
        </w:tc>
      </w:tr>
      <w:tr w:rsidR="00CF01EC" w:rsidRPr="000E330B" w14:paraId="344F5C79" w14:textId="77777777" w:rsidTr="00EF215B">
        <w:trPr>
          <w:jc w:val="center"/>
        </w:trPr>
        <w:tc>
          <w:tcPr>
            <w:tcW w:w="1813" w:type="pct"/>
            <w:vAlign w:val="center"/>
          </w:tcPr>
          <w:p w14:paraId="5C964FF2"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Obesidad Grado II</w:t>
            </w:r>
          </w:p>
        </w:tc>
        <w:tc>
          <w:tcPr>
            <w:tcW w:w="1520" w:type="pct"/>
            <w:vAlign w:val="center"/>
          </w:tcPr>
          <w:p w14:paraId="0D85CEA9"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3</w:t>
            </w:r>
          </w:p>
        </w:tc>
        <w:tc>
          <w:tcPr>
            <w:tcW w:w="1667" w:type="pct"/>
            <w:vAlign w:val="center"/>
          </w:tcPr>
          <w:p w14:paraId="6155D16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1.2</w:t>
            </w:r>
          </w:p>
        </w:tc>
      </w:tr>
      <w:tr w:rsidR="00CF01EC" w:rsidRPr="000E330B" w14:paraId="018136C6" w14:textId="77777777" w:rsidTr="00EF215B">
        <w:trPr>
          <w:jc w:val="center"/>
        </w:trPr>
        <w:tc>
          <w:tcPr>
            <w:tcW w:w="1813" w:type="pct"/>
            <w:vAlign w:val="center"/>
          </w:tcPr>
          <w:p w14:paraId="639B51B1"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Obesidad Grado III</w:t>
            </w:r>
          </w:p>
        </w:tc>
        <w:tc>
          <w:tcPr>
            <w:tcW w:w="1520" w:type="pct"/>
            <w:vAlign w:val="center"/>
          </w:tcPr>
          <w:p w14:paraId="5899D4EE"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w:t>
            </w:r>
          </w:p>
        </w:tc>
        <w:tc>
          <w:tcPr>
            <w:tcW w:w="1667" w:type="pct"/>
            <w:vAlign w:val="center"/>
          </w:tcPr>
          <w:p w14:paraId="208AA24D"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0.4</w:t>
            </w:r>
          </w:p>
        </w:tc>
      </w:tr>
      <w:tr w:rsidR="00CF01EC" w:rsidRPr="000E330B" w14:paraId="0F5F2D0B" w14:textId="77777777" w:rsidTr="00EF215B">
        <w:trPr>
          <w:jc w:val="center"/>
        </w:trPr>
        <w:tc>
          <w:tcPr>
            <w:tcW w:w="1813" w:type="pct"/>
            <w:vAlign w:val="center"/>
          </w:tcPr>
          <w:p w14:paraId="551EF264"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Total</w:t>
            </w:r>
          </w:p>
        </w:tc>
        <w:tc>
          <w:tcPr>
            <w:tcW w:w="1520" w:type="pct"/>
            <w:vAlign w:val="center"/>
          </w:tcPr>
          <w:p w14:paraId="1F45C37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252</w:t>
            </w:r>
          </w:p>
        </w:tc>
        <w:tc>
          <w:tcPr>
            <w:tcW w:w="1667" w:type="pct"/>
            <w:vAlign w:val="center"/>
          </w:tcPr>
          <w:p w14:paraId="52688911"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100</w:t>
            </w:r>
          </w:p>
        </w:tc>
      </w:tr>
    </w:tbl>
    <w:p w14:paraId="514FA6A2" w14:textId="77777777" w:rsidR="00CF01EC" w:rsidRDefault="00CF01EC" w:rsidP="00CF01EC">
      <w:pPr>
        <w:spacing w:line="480" w:lineRule="auto"/>
        <w:jc w:val="center"/>
        <w:rPr>
          <w:rFonts w:ascii="Times New Roman" w:hAnsi="Times New Roman" w:cs="Times New Roman"/>
          <w:lang w:val="es-ES"/>
        </w:rPr>
      </w:pPr>
      <w:r w:rsidRPr="000E330B">
        <w:rPr>
          <w:rFonts w:ascii="Times New Roman" w:hAnsi="Times New Roman" w:cs="Times New Roman"/>
          <w:lang w:val="es-ES"/>
        </w:rPr>
        <w:t>Fuente: instrumento aplicado</w:t>
      </w:r>
    </w:p>
    <w:p w14:paraId="6D4F1128" w14:textId="77777777" w:rsidR="00CF01EC" w:rsidRPr="000E330B" w:rsidRDefault="00CF01EC" w:rsidP="00CF01EC">
      <w:pPr>
        <w:spacing w:line="480" w:lineRule="auto"/>
        <w:jc w:val="center"/>
        <w:rPr>
          <w:rFonts w:ascii="Times New Roman" w:hAnsi="Times New Roman" w:cs="Times New Roman"/>
          <w:lang w:val="es-ES"/>
        </w:rPr>
      </w:pPr>
    </w:p>
    <w:p w14:paraId="402719BE" w14:textId="77777777" w:rsidR="00CF01EC" w:rsidRPr="000E330B" w:rsidRDefault="00CF01EC" w:rsidP="00CF01EC">
      <w:pPr>
        <w:spacing w:line="480" w:lineRule="auto"/>
        <w:jc w:val="center"/>
        <w:rPr>
          <w:rFonts w:ascii="Times New Roman" w:hAnsi="Times New Roman" w:cs="Times New Roman"/>
          <w:lang w:val="es-ES"/>
        </w:rPr>
      </w:pPr>
      <w:r w:rsidRPr="00DA1886">
        <w:rPr>
          <w:rFonts w:ascii="Times New Roman" w:hAnsi="Times New Roman" w:cs="Times New Roman"/>
          <w:b/>
          <w:lang w:val="es-ES"/>
        </w:rPr>
        <w:t>Tabla 2.</w:t>
      </w:r>
      <w:r w:rsidRPr="000E330B">
        <w:rPr>
          <w:rFonts w:ascii="Times New Roman" w:hAnsi="Times New Roman" w:cs="Times New Roman"/>
          <w:lang w:val="es-ES"/>
        </w:rPr>
        <w:t xml:space="preserve"> Perímetro abdominal y frecuencia de la actividad física en las participantes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9"/>
        <w:gridCol w:w="2571"/>
        <w:gridCol w:w="1957"/>
      </w:tblGrid>
      <w:tr w:rsidR="00CF01EC" w:rsidRPr="000E330B" w14:paraId="4C7066E1" w14:textId="77777777" w:rsidTr="00EF215B">
        <w:trPr>
          <w:trHeight w:val="300"/>
          <w:jc w:val="center"/>
        </w:trPr>
        <w:tc>
          <w:tcPr>
            <w:tcW w:w="4539" w:type="dxa"/>
            <w:shd w:val="clear" w:color="auto" w:fill="auto"/>
            <w:noWrap/>
            <w:vAlign w:val="bottom"/>
            <w:hideMark/>
          </w:tcPr>
          <w:p w14:paraId="37136C49"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Frecuencia con la que realiza ejercicio</w:t>
            </w:r>
          </w:p>
        </w:tc>
        <w:tc>
          <w:tcPr>
            <w:tcW w:w="2571" w:type="dxa"/>
            <w:shd w:val="clear" w:color="auto" w:fill="auto"/>
            <w:noWrap/>
            <w:vAlign w:val="bottom"/>
            <w:hideMark/>
          </w:tcPr>
          <w:p w14:paraId="7F2DF353" w14:textId="77777777" w:rsidR="00CF01EC" w:rsidRPr="000E330B" w:rsidRDefault="00CF01EC" w:rsidP="00EF215B">
            <w:pPr>
              <w:spacing w:line="480" w:lineRule="auto"/>
              <w:jc w:val="center"/>
              <w:rPr>
                <w:rFonts w:ascii="Times New Roman" w:hAnsi="Times New Roman" w:cs="Times New Roman"/>
                <w:color w:val="FF0000"/>
                <w:lang w:val="es-ES"/>
              </w:rPr>
            </w:pPr>
            <w:r w:rsidRPr="000E330B">
              <w:rPr>
                <w:rFonts w:ascii="Times New Roman" w:hAnsi="Times New Roman" w:cs="Times New Roman"/>
                <w:lang w:val="es-ES"/>
              </w:rPr>
              <w:t>Peso normal</w:t>
            </w:r>
            <w:r w:rsidRPr="000E330B">
              <w:rPr>
                <w:rFonts w:ascii="Times New Roman" w:hAnsi="Times New Roman" w:cs="Times New Roman"/>
                <w:color w:val="FF0000"/>
                <w:lang w:val="es-ES"/>
              </w:rPr>
              <w:t xml:space="preserve"> </w:t>
            </w:r>
          </w:p>
        </w:tc>
        <w:tc>
          <w:tcPr>
            <w:tcW w:w="1957" w:type="dxa"/>
            <w:shd w:val="clear" w:color="auto" w:fill="auto"/>
            <w:noWrap/>
            <w:vAlign w:val="bottom"/>
            <w:hideMark/>
          </w:tcPr>
          <w:p w14:paraId="20DCA9F2"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 xml:space="preserve">Obesidad </w:t>
            </w:r>
            <w:r>
              <w:rPr>
                <w:rFonts w:ascii="Times New Roman" w:hAnsi="Times New Roman" w:cs="Times New Roman"/>
                <w:lang w:val="es-ES"/>
              </w:rPr>
              <w:t>c</w:t>
            </w:r>
            <w:r w:rsidRPr="000E330B">
              <w:rPr>
                <w:rFonts w:ascii="Times New Roman" w:hAnsi="Times New Roman" w:cs="Times New Roman"/>
                <w:lang w:val="es-ES"/>
              </w:rPr>
              <w:t>entral</w:t>
            </w:r>
          </w:p>
        </w:tc>
      </w:tr>
      <w:tr w:rsidR="00CF01EC" w:rsidRPr="000E330B" w14:paraId="7BB1BFFF" w14:textId="77777777" w:rsidTr="00EF215B">
        <w:trPr>
          <w:trHeight w:val="300"/>
          <w:jc w:val="center"/>
        </w:trPr>
        <w:tc>
          <w:tcPr>
            <w:tcW w:w="4539" w:type="dxa"/>
            <w:shd w:val="clear" w:color="auto" w:fill="auto"/>
            <w:noWrap/>
            <w:vAlign w:val="bottom"/>
            <w:hideMark/>
          </w:tcPr>
          <w:p w14:paraId="0F27A7E6"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Nunca</w:t>
            </w:r>
          </w:p>
        </w:tc>
        <w:tc>
          <w:tcPr>
            <w:tcW w:w="2571" w:type="dxa"/>
            <w:shd w:val="clear" w:color="auto" w:fill="auto"/>
            <w:noWrap/>
            <w:vAlign w:val="bottom"/>
            <w:hideMark/>
          </w:tcPr>
          <w:p w14:paraId="7F60D414"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15. 5 % (39)</w:t>
            </w:r>
          </w:p>
        </w:tc>
        <w:tc>
          <w:tcPr>
            <w:tcW w:w="1957" w:type="dxa"/>
            <w:shd w:val="clear" w:color="auto" w:fill="auto"/>
            <w:noWrap/>
            <w:vAlign w:val="bottom"/>
            <w:hideMark/>
          </w:tcPr>
          <w:p w14:paraId="40B505F1"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4.0 % (10)</w:t>
            </w:r>
          </w:p>
        </w:tc>
      </w:tr>
      <w:tr w:rsidR="00CF01EC" w:rsidRPr="000E330B" w14:paraId="38CA9EBD" w14:textId="77777777" w:rsidTr="00EF215B">
        <w:trPr>
          <w:trHeight w:val="300"/>
          <w:jc w:val="center"/>
        </w:trPr>
        <w:tc>
          <w:tcPr>
            <w:tcW w:w="4539" w:type="dxa"/>
            <w:shd w:val="clear" w:color="auto" w:fill="auto"/>
            <w:noWrap/>
            <w:vAlign w:val="bottom"/>
            <w:hideMark/>
          </w:tcPr>
          <w:p w14:paraId="6D1F847B"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Raramente (2 veces por semana o menos)</w:t>
            </w:r>
          </w:p>
        </w:tc>
        <w:tc>
          <w:tcPr>
            <w:tcW w:w="2571" w:type="dxa"/>
            <w:shd w:val="clear" w:color="auto" w:fill="auto"/>
            <w:noWrap/>
            <w:vAlign w:val="bottom"/>
            <w:hideMark/>
          </w:tcPr>
          <w:p w14:paraId="6D2A63C8" w14:textId="02F9C503" w:rsidR="00CF01EC" w:rsidRPr="000E330B" w:rsidRDefault="00CF01EC" w:rsidP="00EF215B">
            <w:pPr>
              <w:spacing w:line="480" w:lineRule="auto"/>
              <w:jc w:val="center"/>
              <w:rPr>
                <w:rFonts w:ascii="Times New Roman" w:hAnsi="Times New Roman" w:cs="Times New Roman"/>
                <w:lang w:val="es-ES"/>
              </w:rPr>
            </w:pPr>
            <w:r>
              <w:rPr>
                <w:rFonts w:ascii="Times New Roman" w:hAnsi="Times New Roman" w:cs="Times New Roman"/>
                <w:lang w:val="es-ES"/>
              </w:rPr>
              <w:t>43.3</w:t>
            </w:r>
            <w:r w:rsidRPr="000E330B">
              <w:rPr>
                <w:rFonts w:ascii="Times New Roman" w:hAnsi="Times New Roman" w:cs="Times New Roman"/>
                <w:lang w:val="es-ES"/>
              </w:rPr>
              <w:t xml:space="preserve"> % (109)</w:t>
            </w:r>
          </w:p>
        </w:tc>
        <w:tc>
          <w:tcPr>
            <w:tcW w:w="1957" w:type="dxa"/>
            <w:shd w:val="clear" w:color="auto" w:fill="auto"/>
            <w:noWrap/>
            <w:vAlign w:val="bottom"/>
            <w:hideMark/>
          </w:tcPr>
          <w:p w14:paraId="0E42EEAA"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11.1 % (28)</w:t>
            </w:r>
          </w:p>
        </w:tc>
      </w:tr>
      <w:tr w:rsidR="00CF01EC" w:rsidRPr="000E330B" w14:paraId="1D3E3C8B" w14:textId="77777777" w:rsidTr="00EF215B">
        <w:trPr>
          <w:trHeight w:val="300"/>
          <w:jc w:val="center"/>
        </w:trPr>
        <w:tc>
          <w:tcPr>
            <w:tcW w:w="4539" w:type="dxa"/>
            <w:shd w:val="clear" w:color="auto" w:fill="auto"/>
            <w:noWrap/>
            <w:vAlign w:val="bottom"/>
            <w:hideMark/>
          </w:tcPr>
          <w:p w14:paraId="50388E3A"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Frecuentemente (mínimo 3 veces por semana)</w:t>
            </w:r>
          </w:p>
        </w:tc>
        <w:tc>
          <w:tcPr>
            <w:tcW w:w="2571" w:type="dxa"/>
            <w:shd w:val="clear" w:color="auto" w:fill="auto"/>
            <w:noWrap/>
            <w:vAlign w:val="bottom"/>
            <w:hideMark/>
          </w:tcPr>
          <w:p w14:paraId="24B5318C" w14:textId="1754074C" w:rsidR="00CF01EC" w:rsidRPr="000E330B" w:rsidRDefault="00CF01EC" w:rsidP="00EF215B">
            <w:pPr>
              <w:spacing w:line="480" w:lineRule="auto"/>
              <w:jc w:val="center"/>
              <w:rPr>
                <w:rFonts w:ascii="Times New Roman" w:hAnsi="Times New Roman" w:cs="Times New Roman"/>
                <w:lang w:val="es-ES"/>
              </w:rPr>
            </w:pPr>
            <w:r>
              <w:rPr>
                <w:rFonts w:ascii="Times New Roman" w:hAnsi="Times New Roman" w:cs="Times New Roman"/>
                <w:lang w:val="es-ES"/>
              </w:rPr>
              <w:t>24.2</w:t>
            </w:r>
            <w:r w:rsidRPr="000E330B">
              <w:rPr>
                <w:rFonts w:ascii="Times New Roman" w:hAnsi="Times New Roman" w:cs="Times New Roman"/>
                <w:lang w:val="es-ES"/>
              </w:rPr>
              <w:t xml:space="preserve"> % (2)</w:t>
            </w:r>
          </w:p>
        </w:tc>
        <w:tc>
          <w:tcPr>
            <w:tcW w:w="1957" w:type="dxa"/>
            <w:shd w:val="clear" w:color="auto" w:fill="auto"/>
            <w:noWrap/>
            <w:vAlign w:val="bottom"/>
            <w:hideMark/>
          </w:tcPr>
          <w:p w14:paraId="563A7F9B"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2.0 % (5)</w:t>
            </w:r>
          </w:p>
        </w:tc>
      </w:tr>
    </w:tbl>
    <w:p w14:paraId="77A57529" w14:textId="77777777" w:rsidR="00CF01EC" w:rsidRPr="000E330B" w:rsidRDefault="00CF01EC" w:rsidP="00CF01EC">
      <w:pPr>
        <w:jc w:val="both"/>
        <w:rPr>
          <w:rFonts w:ascii="Times New Roman" w:hAnsi="Times New Roman" w:cs="Times New Roman"/>
          <w:lang w:val="es-ES"/>
        </w:rPr>
      </w:pPr>
    </w:p>
    <w:p w14:paraId="2D428E05" w14:textId="77777777" w:rsidR="00CF01EC" w:rsidRPr="000E330B" w:rsidRDefault="00CF01EC" w:rsidP="00CF01EC">
      <w:pPr>
        <w:spacing w:line="480" w:lineRule="auto"/>
        <w:jc w:val="center"/>
        <w:rPr>
          <w:rFonts w:ascii="Times New Roman" w:hAnsi="Times New Roman" w:cs="Times New Roman"/>
          <w:lang w:val="es-ES"/>
        </w:rPr>
      </w:pPr>
      <w:r w:rsidRPr="000E330B">
        <w:rPr>
          <w:rFonts w:ascii="Times New Roman" w:hAnsi="Times New Roman" w:cs="Times New Roman"/>
          <w:lang w:val="es-ES"/>
        </w:rPr>
        <w:t>Fuente: instrumento aplicado</w:t>
      </w:r>
    </w:p>
    <w:p w14:paraId="43ACA70C" w14:textId="77777777" w:rsidR="00CF01EC" w:rsidRPr="001B26E2" w:rsidRDefault="00CF01EC" w:rsidP="000E330B">
      <w:pPr>
        <w:spacing w:line="360" w:lineRule="auto"/>
        <w:jc w:val="both"/>
        <w:rPr>
          <w:rFonts w:ascii="Times New Roman" w:hAnsi="Times New Roman" w:cs="Times New Roman"/>
          <w:lang w:val="es-ES"/>
        </w:rPr>
      </w:pPr>
    </w:p>
    <w:p w14:paraId="3DE1E828" w14:textId="31752A64" w:rsidR="00CE1974" w:rsidRDefault="00CE1974"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Al analizar los datos por carrera, se encontró que </w:t>
      </w:r>
      <w:r w:rsidR="00D615B8">
        <w:rPr>
          <w:rFonts w:ascii="Times New Roman" w:hAnsi="Times New Roman" w:cs="Times New Roman"/>
          <w:lang w:val="es-ES"/>
        </w:rPr>
        <w:t>la</w:t>
      </w:r>
      <w:r w:rsidRPr="001B26E2">
        <w:rPr>
          <w:rFonts w:ascii="Times New Roman" w:hAnsi="Times New Roman" w:cs="Times New Roman"/>
          <w:lang w:val="es-ES"/>
        </w:rPr>
        <w:t xml:space="preserve"> obesidad central </w:t>
      </w:r>
      <w:r w:rsidR="00D615B8">
        <w:rPr>
          <w:rFonts w:ascii="Times New Roman" w:hAnsi="Times New Roman" w:cs="Times New Roman"/>
          <w:lang w:val="es-ES"/>
        </w:rPr>
        <w:t xml:space="preserve">estuvo presente </w:t>
      </w:r>
      <w:r w:rsidRPr="001B26E2">
        <w:rPr>
          <w:rFonts w:ascii="Times New Roman" w:hAnsi="Times New Roman" w:cs="Times New Roman"/>
          <w:lang w:val="es-ES"/>
        </w:rPr>
        <w:t>en 6</w:t>
      </w:r>
      <w:r w:rsidR="001A1E96">
        <w:rPr>
          <w:rFonts w:ascii="Times New Roman" w:hAnsi="Times New Roman" w:cs="Times New Roman"/>
          <w:lang w:val="es-ES"/>
        </w:rPr>
        <w:t xml:space="preserve"> </w:t>
      </w:r>
      <w:r w:rsidRPr="001B26E2">
        <w:rPr>
          <w:rFonts w:ascii="Times New Roman" w:hAnsi="Times New Roman" w:cs="Times New Roman"/>
          <w:lang w:val="es-ES"/>
        </w:rPr>
        <w:t>% de los alumnos de nivel técnico y en 20</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de los alumnos de licenciatura. </w:t>
      </w:r>
      <w:r w:rsidR="005B5540" w:rsidRPr="001B26E2">
        <w:rPr>
          <w:rFonts w:ascii="Times New Roman" w:hAnsi="Times New Roman" w:cs="Times New Roman"/>
          <w:lang w:val="es-ES"/>
        </w:rPr>
        <w:t xml:space="preserve">De </w:t>
      </w:r>
      <w:r w:rsidR="00D615B8">
        <w:rPr>
          <w:rFonts w:ascii="Times New Roman" w:hAnsi="Times New Roman" w:cs="Times New Roman"/>
          <w:lang w:val="es-ES"/>
        </w:rPr>
        <w:t xml:space="preserve">igual </w:t>
      </w:r>
      <w:r w:rsidR="005B5540" w:rsidRPr="001B26E2">
        <w:rPr>
          <w:rFonts w:ascii="Times New Roman" w:hAnsi="Times New Roman" w:cs="Times New Roman"/>
          <w:lang w:val="es-ES"/>
        </w:rPr>
        <w:t>manera</w:t>
      </w:r>
      <w:r w:rsidR="00D615B8">
        <w:rPr>
          <w:rFonts w:ascii="Times New Roman" w:hAnsi="Times New Roman" w:cs="Times New Roman"/>
          <w:lang w:val="es-ES"/>
        </w:rPr>
        <w:t>,</w:t>
      </w:r>
      <w:r w:rsidR="005B5540" w:rsidRPr="001B26E2">
        <w:rPr>
          <w:rFonts w:ascii="Times New Roman" w:hAnsi="Times New Roman" w:cs="Times New Roman"/>
          <w:lang w:val="es-ES"/>
        </w:rPr>
        <w:t xml:space="preserve"> 29</w:t>
      </w:r>
      <w:r w:rsidR="001A1E96">
        <w:rPr>
          <w:rFonts w:ascii="Times New Roman" w:hAnsi="Times New Roman" w:cs="Times New Roman"/>
          <w:lang w:val="es-ES"/>
        </w:rPr>
        <w:t xml:space="preserve"> </w:t>
      </w:r>
      <w:r w:rsidR="005B5540" w:rsidRPr="001B26E2">
        <w:rPr>
          <w:rFonts w:ascii="Times New Roman" w:hAnsi="Times New Roman" w:cs="Times New Roman"/>
          <w:lang w:val="es-ES"/>
        </w:rPr>
        <w:t xml:space="preserve">% </w:t>
      </w:r>
      <w:r w:rsidR="00D615B8">
        <w:rPr>
          <w:rFonts w:ascii="Times New Roman" w:hAnsi="Times New Roman" w:cs="Times New Roman"/>
          <w:lang w:val="es-ES"/>
        </w:rPr>
        <w:t xml:space="preserve">de los estudiantes de nivel técnico y 25 % de los de licenciatura </w:t>
      </w:r>
      <w:r w:rsidR="005B5540" w:rsidRPr="001B26E2">
        <w:rPr>
          <w:rFonts w:ascii="Times New Roman" w:hAnsi="Times New Roman" w:cs="Times New Roman"/>
          <w:lang w:val="es-ES"/>
        </w:rPr>
        <w:t>realiza</w:t>
      </w:r>
      <w:r w:rsidR="00D615B8">
        <w:rPr>
          <w:rFonts w:ascii="Times New Roman" w:hAnsi="Times New Roman" w:cs="Times New Roman"/>
          <w:lang w:val="es-ES"/>
        </w:rPr>
        <w:t>n</w:t>
      </w:r>
      <w:r w:rsidR="005B5540" w:rsidRPr="001B26E2">
        <w:rPr>
          <w:rFonts w:ascii="Times New Roman" w:hAnsi="Times New Roman" w:cs="Times New Roman"/>
          <w:lang w:val="es-ES"/>
        </w:rPr>
        <w:t xml:space="preserve"> actividad física mínimo 3 veces por semana. </w:t>
      </w:r>
      <w:r w:rsidR="00D615B8">
        <w:rPr>
          <w:rFonts w:ascii="Times New Roman" w:hAnsi="Times New Roman" w:cs="Times New Roman"/>
          <w:lang w:val="es-ES"/>
        </w:rPr>
        <w:t>Para 60 % de los alumnos de nivel técnico y 70 % de licenciatura n</w:t>
      </w:r>
      <w:r w:rsidR="005B5540" w:rsidRPr="001B26E2">
        <w:rPr>
          <w:rFonts w:ascii="Times New Roman" w:hAnsi="Times New Roman" w:cs="Times New Roman"/>
          <w:lang w:val="es-ES"/>
        </w:rPr>
        <w:t xml:space="preserve">o hay un horario </w:t>
      </w:r>
      <w:r w:rsidR="005B5540" w:rsidRPr="001B26E2">
        <w:rPr>
          <w:rFonts w:ascii="Times New Roman" w:hAnsi="Times New Roman" w:cs="Times New Roman"/>
          <w:lang w:val="es-ES"/>
        </w:rPr>
        <w:lastRenderedPageBreak/>
        <w:t>establecido para consumir alimentos</w:t>
      </w:r>
      <w:r w:rsidR="00E630D2" w:rsidRPr="001B26E2">
        <w:rPr>
          <w:rFonts w:ascii="Times New Roman" w:hAnsi="Times New Roman" w:cs="Times New Roman"/>
          <w:lang w:val="es-ES"/>
        </w:rPr>
        <w:t xml:space="preserve">. </w:t>
      </w:r>
      <w:r w:rsidR="00A83DB6" w:rsidRPr="001B26E2">
        <w:rPr>
          <w:rFonts w:ascii="Times New Roman" w:hAnsi="Times New Roman" w:cs="Times New Roman"/>
          <w:lang w:val="es-ES"/>
        </w:rPr>
        <w:t xml:space="preserve">Los resultados del diagnóstico del peso </w:t>
      </w:r>
      <w:r w:rsidR="00DE6808">
        <w:rPr>
          <w:rFonts w:ascii="Times New Roman" w:hAnsi="Times New Roman" w:cs="Times New Roman"/>
          <w:lang w:val="es-ES"/>
        </w:rPr>
        <w:t xml:space="preserve">corporal según la </w:t>
      </w:r>
      <w:r w:rsidR="00A83DB6" w:rsidRPr="00CF01EC">
        <w:rPr>
          <w:rFonts w:ascii="Times New Roman" w:hAnsi="Times New Roman" w:cs="Times New Roman"/>
          <w:lang w:val="es-ES"/>
        </w:rPr>
        <w:t xml:space="preserve">carrera </w:t>
      </w:r>
      <w:r w:rsidR="00DE6808" w:rsidRPr="00CF01EC">
        <w:rPr>
          <w:rFonts w:ascii="Times New Roman" w:hAnsi="Times New Roman" w:cs="Times New Roman"/>
          <w:lang w:val="es-ES"/>
        </w:rPr>
        <w:t>aparecen</w:t>
      </w:r>
      <w:r w:rsidR="00A83DB6" w:rsidRPr="00CF01EC">
        <w:rPr>
          <w:rFonts w:ascii="Times New Roman" w:hAnsi="Times New Roman" w:cs="Times New Roman"/>
          <w:lang w:val="es-ES"/>
        </w:rPr>
        <w:t xml:space="preserve"> en la gráfica 1.</w:t>
      </w:r>
      <w:r w:rsidR="00A83DB6" w:rsidRPr="001B26E2">
        <w:rPr>
          <w:rFonts w:ascii="Times New Roman" w:hAnsi="Times New Roman" w:cs="Times New Roman"/>
          <w:lang w:val="es-ES"/>
        </w:rPr>
        <w:t xml:space="preserve"> </w:t>
      </w:r>
    </w:p>
    <w:p w14:paraId="224E27D4" w14:textId="77777777" w:rsidR="00CF01EC" w:rsidRDefault="00CF01EC" w:rsidP="000E330B">
      <w:pPr>
        <w:spacing w:line="360" w:lineRule="auto"/>
        <w:jc w:val="both"/>
        <w:rPr>
          <w:rFonts w:ascii="Times New Roman" w:hAnsi="Times New Roman" w:cs="Times New Roman"/>
          <w:lang w:val="es-ES"/>
        </w:rPr>
      </w:pPr>
    </w:p>
    <w:p w14:paraId="040BC9BB" w14:textId="77777777" w:rsidR="00CF01EC" w:rsidRPr="000E330B" w:rsidRDefault="00CF01EC" w:rsidP="00CF01EC">
      <w:pPr>
        <w:spacing w:line="480" w:lineRule="auto"/>
        <w:jc w:val="center"/>
        <w:rPr>
          <w:rFonts w:ascii="Times New Roman" w:hAnsi="Times New Roman" w:cs="Times New Roman"/>
          <w:lang w:val="es-ES"/>
        </w:rPr>
      </w:pPr>
      <w:r w:rsidRPr="00DA1886">
        <w:rPr>
          <w:rFonts w:ascii="Times New Roman" w:hAnsi="Times New Roman" w:cs="Times New Roman"/>
          <w:b/>
          <w:lang w:val="es-ES"/>
        </w:rPr>
        <w:t>Tabla 3.</w:t>
      </w:r>
      <w:r w:rsidRPr="000E330B">
        <w:rPr>
          <w:rFonts w:ascii="Times New Roman" w:hAnsi="Times New Roman" w:cs="Times New Roman"/>
          <w:lang w:val="es-ES"/>
        </w:rPr>
        <w:t xml:space="preserve"> Cruce entre perímetro abdominal y tiempo en que se realiza </w:t>
      </w:r>
      <w:r>
        <w:rPr>
          <w:rFonts w:ascii="Times New Roman" w:hAnsi="Times New Roman" w:cs="Times New Roman"/>
          <w:lang w:val="es-ES"/>
        </w:rPr>
        <w:t xml:space="preserve">el </w:t>
      </w:r>
      <w:r w:rsidRPr="000E330B">
        <w:rPr>
          <w:rFonts w:ascii="Times New Roman" w:hAnsi="Times New Roman" w:cs="Times New Roman"/>
          <w:lang w:val="es-ES"/>
        </w:rPr>
        <w:t>ejercicio</w:t>
      </w:r>
    </w:p>
    <w:tbl>
      <w:tblPr>
        <w:tblW w:w="8642" w:type="dxa"/>
        <w:jc w:val="center"/>
        <w:tblCellMar>
          <w:left w:w="70" w:type="dxa"/>
          <w:right w:w="70" w:type="dxa"/>
        </w:tblCellMar>
        <w:tblLook w:val="04A0" w:firstRow="1" w:lastRow="0" w:firstColumn="1" w:lastColumn="0" w:noHBand="0" w:noVBand="1"/>
      </w:tblPr>
      <w:tblGrid>
        <w:gridCol w:w="4820"/>
        <w:gridCol w:w="2007"/>
        <w:gridCol w:w="1815"/>
      </w:tblGrid>
      <w:tr w:rsidR="00CF01EC" w:rsidRPr="000E330B" w14:paraId="1AB34C9D" w14:textId="77777777" w:rsidTr="00EF215B">
        <w:trPr>
          <w:trHeight w:val="30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AD06"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¿Cuánto tiempo empleas en el ejercicio?</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14:paraId="5968B1D2"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Normal</w:t>
            </w:r>
          </w:p>
        </w:tc>
        <w:tc>
          <w:tcPr>
            <w:tcW w:w="1815" w:type="dxa"/>
            <w:tcBorders>
              <w:top w:val="single" w:sz="4" w:space="0" w:color="auto"/>
              <w:left w:val="nil"/>
              <w:bottom w:val="single" w:sz="4" w:space="0" w:color="auto"/>
              <w:right w:val="single" w:sz="4" w:space="0" w:color="auto"/>
            </w:tcBorders>
            <w:shd w:val="clear" w:color="auto" w:fill="auto"/>
            <w:noWrap/>
            <w:vAlign w:val="bottom"/>
            <w:hideMark/>
          </w:tcPr>
          <w:p w14:paraId="207A9BAF"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 xml:space="preserve">Obesidad </w:t>
            </w:r>
            <w:r>
              <w:rPr>
                <w:rFonts w:ascii="Times New Roman" w:hAnsi="Times New Roman" w:cs="Times New Roman"/>
                <w:lang w:val="es-ES"/>
              </w:rPr>
              <w:t>c</w:t>
            </w:r>
            <w:r w:rsidRPr="000E330B">
              <w:rPr>
                <w:rFonts w:ascii="Times New Roman" w:hAnsi="Times New Roman" w:cs="Times New Roman"/>
                <w:lang w:val="es-ES"/>
              </w:rPr>
              <w:t>entral</w:t>
            </w:r>
          </w:p>
        </w:tc>
      </w:tr>
      <w:tr w:rsidR="00CF01EC" w:rsidRPr="000E330B" w14:paraId="02D13C9B" w14:textId="77777777" w:rsidTr="00EF215B">
        <w:trPr>
          <w:trHeight w:val="300"/>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B8ED3D0"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Nunca</w:t>
            </w:r>
          </w:p>
        </w:tc>
        <w:tc>
          <w:tcPr>
            <w:tcW w:w="2007" w:type="dxa"/>
            <w:tcBorders>
              <w:top w:val="nil"/>
              <w:left w:val="nil"/>
              <w:bottom w:val="single" w:sz="4" w:space="0" w:color="auto"/>
              <w:right w:val="single" w:sz="4" w:space="0" w:color="auto"/>
            </w:tcBorders>
            <w:shd w:val="clear" w:color="auto" w:fill="auto"/>
            <w:noWrap/>
            <w:vAlign w:val="bottom"/>
            <w:hideMark/>
          </w:tcPr>
          <w:p w14:paraId="6160B5EA"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15.5 % (39)</w:t>
            </w:r>
          </w:p>
        </w:tc>
        <w:tc>
          <w:tcPr>
            <w:tcW w:w="1815" w:type="dxa"/>
            <w:tcBorders>
              <w:top w:val="nil"/>
              <w:left w:val="nil"/>
              <w:bottom w:val="single" w:sz="4" w:space="0" w:color="auto"/>
              <w:right w:val="single" w:sz="4" w:space="0" w:color="auto"/>
            </w:tcBorders>
            <w:shd w:val="clear" w:color="auto" w:fill="auto"/>
            <w:noWrap/>
            <w:vAlign w:val="bottom"/>
            <w:hideMark/>
          </w:tcPr>
          <w:p w14:paraId="562FCCD0"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4.0 % (10)</w:t>
            </w:r>
          </w:p>
        </w:tc>
      </w:tr>
      <w:tr w:rsidR="00CF01EC" w:rsidRPr="000E330B" w14:paraId="0364E009" w14:textId="77777777" w:rsidTr="00EF215B">
        <w:trPr>
          <w:trHeight w:val="300"/>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00EAF25"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20 min.</w:t>
            </w:r>
          </w:p>
        </w:tc>
        <w:tc>
          <w:tcPr>
            <w:tcW w:w="2007" w:type="dxa"/>
            <w:tcBorders>
              <w:top w:val="nil"/>
              <w:left w:val="nil"/>
              <w:bottom w:val="single" w:sz="4" w:space="0" w:color="auto"/>
              <w:right w:val="single" w:sz="4" w:space="0" w:color="auto"/>
            </w:tcBorders>
            <w:shd w:val="clear" w:color="auto" w:fill="auto"/>
            <w:noWrap/>
            <w:vAlign w:val="bottom"/>
            <w:hideMark/>
          </w:tcPr>
          <w:p w14:paraId="3E61F80F"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15.1 % (38)</w:t>
            </w:r>
          </w:p>
        </w:tc>
        <w:tc>
          <w:tcPr>
            <w:tcW w:w="1815" w:type="dxa"/>
            <w:tcBorders>
              <w:top w:val="nil"/>
              <w:left w:val="nil"/>
              <w:bottom w:val="single" w:sz="4" w:space="0" w:color="auto"/>
              <w:right w:val="single" w:sz="4" w:space="0" w:color="auto"/>
            </w:tcBorders>
            <w:shd w:val="clear" w:color="auto" w:fill="auto"/>
            <w:noWrap/>
            <w:vAlign w:val="bottom"/>
            <w:hideMark/>
          </w:tcPr>
          <w:p w14:paraId="4F762B38"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6.3 % (16)</w:t>
            </w:r>
          </w:p>
        </w:tc>
      </w:tr>
      <w:tr w:rsidR="00CF01EC" w:rsidRPr="000E330B" w14:paraId="1BEAC318" w14:textId="77777777" w:rsidTr="00EF215B">
        <w:trPr>
          <w:trHeight w:val="300"/>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FF360D5"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21-30 min.</w:t>
            </w:r>
          </w:p>
        </w:tc>
        <w:tc>
          <w:tcPr>
            <w:tcW w:w="2007" w:type="dxa"/>
            <w:tcBorders>
              <w:top w:val="nil"/>
              <w:left w:val="nil"/>
              <w:bottom w:val="single" w:sz="4" w:space="0" w:color="auto"/>
              <w:right w:val="single" w:sz="4" w:space="0" w:color="auto"/>
            </w:tcBorders>
            <w:shd w:val="clear" w:color="auto" w:fill="auto"/>
            <w:noWrap/>
            <w:vAlign w:val="bottom"/>
            <w:hideMark/>
          </w:tcPr>
          <w:p w14:paraId="46D6A19F"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19.4 % (49)</w:t>
            </w:r>
          </w:p>
        </w:tc>
        <w:tc>
          <w:tcPr>
            <w:tcW w:w="1815" w:type="dxa"/>
            <w:tcBorders>
              <w:top w:val="nil"/>
              <w:left w:val="nil"/>
              <w:bottom w:val="single" w:sz="4" w:space="0" w:color="auto"/>
              <w:right w:val="single" w:sz="4" w:space="0" w:color="auto"/>
            </w:tcBorders>
            <w:shd w:val="clear" w:color="auto" w:fill="auto"/>
            <w:noWrap/>
            <w:vAlign w:val="bottom"/>
            <w:hideMark/>
          </w:tcPr>
          <w:p w14:paraId="33032D39"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2.8 % (7)</w:t>
            </w:r>
          </w:p>
        </w:tc>
      </w:tr>
      <w:tr w:rsidR="00CF01EC" w:rsidRPr="000E330B" w14:paraId="5F3AA34C" w14:textId="77777777" w:rsidTr="00EF215B">
        <w:trPr>
          <w:trHeight w:val="300"/>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4B2BF7"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Más de 30 min.</w:t>
            </w:r>
          </w:p>
        </w:tc>
        <w:tc>
          <w:tcPr>
            <w:tcW w:w="2007" w:type="dxa"/>
            <w:tcBorders>
              <w:top w:val="nil"/>
              <w:left w:val="nil"/>
              <w:bottom w:val="single" w:sz="4" w:space="0" w:color="auto"/>
              <w:right w:val="single" w:sz="4" w:space="0" w:color="auto"/>
            </w:tcBorders>
            <w:shd w:val="clear" w:color="auto" w:fill="auto"/>
            <w:noWrap/>
            <w:vAlign w:val="bottom"/>
            <w:hideMark/>
          </w:tcPr>
          <w:p w14:paraId="16E257B5" w14:textId="1A112FA6" w:rsidR="00CF01EC" w:rsidRPr="000E330B" w:rsidRDefault="00CF01EC" w:rsidP="00EF215B">
            <w:pPr>
              <w:spacing w:line="480" w:lineRule="auto"/>
              <w:jc w:val="center"/>
              <w:rPr>
                <w:rFonts w:ascii="Times New Roman" w:hAnsi="Times New Roman" w:cs="Times New Roman"/>
                <w:lang w:val="es-ES"/>
              </w:rPr>
            </w:pPr>
            <w:r>
              <w:rPr>
                <w:rFonts w:ascii="Times New Roman" w:hAnsi="Times New Roman" w:cs="Times New Roman"/>
                <w:lang w:val="es-ES"/>
              </w:rPr>
              <w:t xml:space="preserve">9.5 </w:t>
            </w:r>
            <w:r w:rsidRPr="000E330B">
              <w:rPr>
                <w:rFonts w:ascii="Times New Roman" w:hAnsi="Times New Roman" w:cs="Times New Roman"/>
                <w:lang w:val="es-ES"/>
              </w:rPr>
              <w:t>% (24)</w:t>
            </w:r>
          </w:p>
        </w:tc>
        <w:tc>
          <w:tcPr>
            <w:tcW w:w="1815" w:type="dxa"/>
            <w:tcBorders>
              <w:top w:val="nil"/>
              <w:left w:val="nil"/>
              <w:bottom w:val="single" w:sz="4" w:space="0" w:color="auto"/>
              <w:right w:val="single" w:sz="4" w:space="0" w:color="auto"/>
            </w:tcBorders>
            <w:shd w:val="clear" w:color="auto" w:fill="auto"/>
            <w:noWrap/>
            <w:vAlign w:val="bottom"/>
            <w:hideMark/>
          </w:tcPr>
          <w:p w14:paraId="044B7E58" w14:textId="45B7029A" w:rsidR="00CF01EC" w:rsidRPr="000E330B" w:rsidRDefault="00CF01EC" w:rsidP="00EF215B">
            <w:pPr>
              <w:spacing w:line="480" w:lineRule="auto"/>
              <w:jc w:val="center"/>
              <w:rPr>
                <w:rFonts w:ascii="Times New Roman" w:hAnsi="Times New Roman" w:cs="Times New Roman"/>
                <w:lang w:val="es-ES"/>
              </w:rPr>
            </w:pPr>
            <w:r>
              <w:rPr>
                <w:rFonts w:ascii="Times New Roman" w:hAnsi="Times New Roman" w:cs="Times New Roman"/>
                <w:lang w:val="es-ES"/>
              </w:rPr>
              <w:t xml:space="preserve">1.6 </w:t>
            </w:r>
            <w:r w:rsidRPr="000E330B">
              <w:rPr>
                <w:rFonts w:ascii="Times New Roman" w:hAnsi="Times New Roman" w:cs="Times New Roman"/>
                <w:lang w:val="es-ES"/>
              </w:rPr>
              <w:t>% (4)</w:t>
            </w:r>
          </w:p>
        </w:tc>
      </w:tr>
      <w:tr w:rsidR="00CF01EC" w:rsidRPr="000E330B" w14:paraId="71208682" w14:textId="77777777" w:rsidTr="00EF215B">
        <w:trPr>
          <w:trHeight w:val="300"/>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79796B0" w14:textId="77777777" w:rsidR="00CF01EC" w:rsidRPr="000E330B" w:rsidRDefault="00CF01EC" w:rsidP="00EF215B">
            <w:pPr>
              <w:spacing w:line="480" w:lineRule="auto"/>
              <w:jc w:val="both"/>
              <w:rPr>
                <w:rFonts w:ascii="Times New Roman" w:hAnsi="Times New Roman" w:cs="Times New Roman"/>
                <w:lang w:val="es-ES"/>
              </w:rPr>
            </w:pPr>
            <w:r w:rsidRPr="000E330B">
              <w:rPr>
                <w:rFonts w:ascii="Times New Roman" w:hAnsi="Times New Roman" w:cs="Times New Roman"/>
                <w:lang w:val="es-ES"/>
              </w:rPr>
              <w:t>Al menos 1 hora</w:t>
            </w:r>
          </w:p>
        </w:tc>
        <w:tc>
          <w:tcPr>
            <w:tcW w:w="2007" w:type="dxa"/>
            <w:tcBorders>
              <w:top w:val="nil"/>
              <w:left w:val="nil"/>
              <w:bottom w:val="single" w:sz="4" w:space="0" w:color="auto"/>
              <w:right w:val="single" w:sz="4" w:space="0" w:color="auto"/>
            </w:tcBorders>
            <w:shd w:val="clear" w:color="auto" w:fill="auto"/>
            <w:noWrap/>
            <w:vAlign w:val="bottom"/>
            <w:hideMark/>
          </w:tcPr>
          <w:p w14:paraId="3D7CD659"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23.4 % (59)</w:t>
            </w:r>
          </w:p>
        </w:tc>
        <w:tc>
          <w:tcPr>
            <w:tcW w:w="1815" w:type="dxa"/>
            <w:tcBorders>
              <w:top w:val="nil"/>
              <w:left w:val="nil"/>
              <w:bottom w:val="single" w:sz="4" w:space="0" w:color="auto"/>
              <w:right w:val="single" w:sz="4" w:space="0" w:color="auto"/>
            </w:tcBorders>
            <w:shd w:val="clear" w:color="auto" w:fill="auto"/>
            <w:noWrap/>
            <w:vAlign w:val="bottom"/>
            <w:hideMark/>
          </w:tcPr>
          <w:p w14:paraId="7937EA32" w14:textId="77777777" w:rsidR="00CF01EC" w:rsidRPr="000E330B" w:rsidRDefault="00CF01EC" w:rsidP="00EF215B">
            <w:pPr>
              <w:spacing w:line="480" w:lineRule="auto"/>
              <w:jc w:val="center"/>
              <w:rPr>
                <w:rFonts w:ascii="Times New Roman" w:hAnsi="Times New Roman" w:cs="Times New Roman"/>
                <w:lang w:val="es-ES"/>
              </w:rPr>
            </w:pPr>
            <w:r w:rsidRPr="000E330B">
              <w:rPr>
                <w:rFonts w:ascii="Times New Roman" w:hAnsi="Times New Roman" w:cs="Times New Roman"/>
                <w:lang w:val="es-ES"/>
              </w:rPr>
              <w:t>2.4 % (6)</w:t>
            </w:r>
          </w:p>
        </w:tc>
      </w:tr>
    </w:tbl>
    <w:p w14:paraId="07D51D4B" w14:textId="77777777" w:rsidR="00CF01EC" w:rsidRPr="000E330B" w:rsidRDefault="00CF01EC" w:rsidP="00CF01EC">
      <w:pPr>
        <w:jc w:val="center"/>
        <w:rPr>
          <w:rFonts w:ascii="Times New Roman" w:hAnsi="Times New Roman" w:cs="Times New Roman"/>
          <w:lang w:val="es-ES"/>
        </w:rPr>
      </w:pPr>
      <w:r w:rsidRPr="000E330B">
        <w:rPr>
          <w:rFonts w:ascii="Times New Roman" w:hAnsi="Times New Roman" w:cs="Times New Roman"/>
          <w:lang w:val="es-ES"/>
        </w:rPr>
        <w:t>Fuente: instrumento aplicado</w:t>
      </w:r>
    </w:p>
    <w:p w14:paraId="15D187A9" w14:textId="77777777" w:rsidR="00CF01EC" w:rsidRPr="000E330B" w:rsidRDefault="00CF01EC" w:rsidP="00CF01EC">
      <w:pPr>
        <w:jc w:val="both"/>
        <w:rPr>
          <w:rFonts w:ascii="Times New Roman" w:hAnsi="Times New Roman" w:cs="Times New Roman"/>
          <w:lang w:val="es-ES"/>
        </w:rPr>
      </w:pPr>
    </w:p>
    <w:p w14:paraId="1B6EC86D" w14:textId="77777777" w:rsidR="00CF01EC" w:rsidRDefault="00CF01EC" w:rsidP="000E330B">
      <w:pPr>
        <w:spacing w:line="360" w:lineRule="auto"/>
        <w:jc w:val="both"/>
        <w:rPr>
          <w:rFonts w:ascii="Times New Roman" w:hAnsi="Times New Roman" w:cs="Times New Roman"/>
          <w:lang w:val="es-ES"/>
        </w:rPr>
      </w:pPr>
    </w:p>
    <w:p w14:paraId="4F92E447" w14:textId="77777777" w:rsidR="00CF01EC" w:rsidRPr="00DA1886" w:rsidRDefault="00CF01EC" w:rsidP="00CF01EC">
      <w:pPr>
        <w:spacing w:line="360" w:lineRule="auto"/>
        <w:jc w:val="both"/>
        <w:rPr>
          <w:rFonts w:cs="Times New Roman"/>
          <w:b/>
          <w:sz w:val="28"/>
          <w:lang w:val="es-ES"/>
        </w:rPr>
      </w:pPr>
      <w:r w:rsidRPr="00DA1886">
        <w:rPr>
          <w:rFonts w:cs="Times New Roman"/>
          <w:b/>
          <w:sz w:val="28"/>
          <w:lang w:val="es-ES"/>
        </w:rPr>
        <w:t>Discusión</w:t>
      </w:r>
    </w:p>
    <w:p w14:paraId="514C602B" w14:textId="77777777" w:rsidR="00CF01EC" w:rsidRPr="001B26E2" w:rsidRDefault="00CF01EC" w:rsidP="00CF01EC">
      <w:pPr>
        <w:spacing w:line="360" w:lineRule="auto"/>
        <w:jc w:val="both"/>
        <w:rPr>
          <w:rFonts w:ascii="Times New Roman" w:hAnsi="Times New Roman" w:cs="Times New Roman"/>
          <w:lang w:val="es-ES"/>
        </w:rPr>
      </w:pPr>
      <w:r w:rsidRPr="001B26E2">
        <w:rPr>
          <w:rFonts w:ascii="Times New Roman" w:hAnsi="Times New Roman" w:cs="Times New Roman"/>
          <w:lang w:val="es-ES"/>
        </w:rPr>
        <w:t>El tema del sobrepeso y la obesidad implica un reto enorme para cualquier universidad, ya que es necesario incluir aspectos del sistema de cafeterías universitari</w:t>
      </w:r>
      <w:r>
        <w:rPr>
          <w:rFonts w:ascii="Times New Roman" w:hAnsi="Times New Roman" w:cs="Times New Roman"/>
          <w:lang w:val="es-ES"/>
        </w:rPr>
        <w:t>a</w:t>
      </w:r>
      <w:r w:rsidRPr="001B26E2">
        <w:rPr>
          <w:rFonts w:ascii="Times New Roman" w:hAnsi="Times New Roman" w:cs="Times New Roman"/>
          <w:lang w:val="es-ES"/>
        </w:rPr>
        <w:t xml:space="preserve">s, manejo de alimentos, información en el aula que oriente sobre el fenómeno, </w:t>
      </w:r>
      <w:r>
        <w:rPr>
          <w:rFonts w:ascii="Times New Roman" w:hAnsi="Times New Roman" w:cs="Times New Roman"/>
          <w:lang w:val="es-ES"/>
        </w:rPr>
        <w:t xml:space="preserve">e </w:t>
      </w:r>
      <w:r w:rsidRPr="001B26E2">
        <w:rPr>
          <w:rFonts w:ascii="Times New Roman" w:hAnsi="Times New Roman" w:cs="Times New Roman"/>
          <w:lang w:val="es-ES"/>
        </w:rPr>
        <w:t xml:space="preserve">incluso que los docentes y personal administrativo prediquen con el ejemplo </w:t>
      </w:r>
      <w:r>
        <w:rPr>
          <w:rFonts w:ascii="Times New Roman" w:hAnsi="Times New Roman" w:cs="Times New Roman"/>
          <w:lang w:val="es-ES"/>
        </w:rPr>
        <w:t>cuidando de</w:t>
      </w:r>
      <w:r w:rsidRPr="001B26E2">
        <w:rPr>
          <w:rFonts w:ascii="Times New Roman" w:hAnsi="Times New Roman" w:cs="Times New Roman"/>
          <w:lang w:val="es-ES"/>
        </w:rPr>
        <w:t xml:space="preserve"> su propia salud. </w:t>
      </w:r>
    </w:p>
    <w:p w14:paraId="7A122C6E" w14:textId="77777777" w:rsidR="00CF01EC" w:rsidRPr="001B26E2" w:rsidRDefault="00CF01EC" w:rsidP="00CF01EC">
      <w:pPr>
        <w:spacing w:line="360" w:lineRule="auto"/>
        <w:jc w:val="both"/>
        <w:rPr>
          <w:rFonts w:ascii="Times New Roman" w:hAnsi="Times New Roman" w:cs="Times New Roman"/>
          <w:lang w:val="es-ES"/>
        </w:rPr>
      </w:pPr>
    </w:p>
    <w:p w14:paraId="263F7DDC" w14:textId="2FB56C0D" w:rsidR="00CF01EC" w:rsidRDefault="00CF01EC" w:rsidP="00CF01EC">
      <w:pPr>
        <w:spacing w:line="360" w:lineRule="auto"/>
        <w:jc w:val="both"/>
        <w:rPr>
          <w:rFonts w:ascii="Times New Roman" w:hAnsi="Times New Roman" w:cs="Times New Roman"/>
          <w:lang w:val="es-ES"/>
        </w:rPr>
      </w:pPr>
      <w:r w:rsidRPr="001B26E2">
        <w:rPr>
          <w:rFonts w:ascii="Times New Roman" w:hAnsi="Times New Roman" w:cs="Times New Roman"/>
          <w:lang w:val="es-ES"/>
        </w:rPr>
        <w:t>Los resultados de esta investigación muestran datos relevantes con respecto a un fenómeno de salud pública que no reconoce nivel socioeconómico, género, país, cultura, etc</w:t>
      </w:r>
      <w:r>
        <w:rPr>
          <w:rFonts w:ascii="Times New Roman" w:hAnsi="Times New Roman" w:cs="Times New Roman"/>
          <w:lang w:val="es-ES"/>
        </w:rPr>
        <w:t>étera</w:t>
      </w:r>
      <w:r w:rsidRPr="001B26E2">
        <w:rPr>
          <w:rFonts w:ascii="Times New Roman" w:hAnsi="Times New Roman" w:cs="Times New Roman"/>
          <w:lang w:val="es-ES"/>
        </w:rPr>
        <w:t xml:space="preserve">, sin embargo, su prevalencia en estudiantes del área de la salud llama la atención dado que éstos se están formando para favorecer estilos de vida saludables, prevenir complicaciones a la salud o retrasar la aparición de daños derivados de malas prácticas. Lo anterior coincide con lo expresado por Farfán y complementa que los hábitos aplicados y enseñados durante el periodo de formación universitaria pueden ser replicados en la vida profesional, </w:t>
      </w:r>
      <w:r>
        <w:rPr>
          <w:rFonts w:ascii="Times New Roman" w:hAnsi="Times New Roman" w:cs="Times New Roman"/>
          <w:lang w:val="es-ES"/>
        </w:rPr>
        <w:t>pues</w:t>
      </w:r>
      <w:r w:rsidRPr="001B26E2">
        <w:rPr>
          <w:rFonts w:ascii="Times New Roman" w:hAnsi="Times New Roman" w:cs="Times New Roman"/>
          <w:lang w:val="es-ES"/>
        </w:rPr>
        <w:t xml:space="preserve"> establecen una clara actitud frente a los estilos de vida </w:t>
      </w:r>
      <w:r w:rsidRPr="001B26E2">
        <w:rPr>
          <w:rFonts w:ascii="Times New Roman" w:hAnsi="Times New Roman" w:cs="Times New Roman"/>
          <w:lang w:val="es-ES"/>
        </w:rPr>
        <w:fldChar w:fldCharType="begin" w:fldLock="1"/>
      </w:r>
      <w:r w:rsidRPr="001B26E2">
        <w:rPr>
          <w:rFonts w:ascii="Times New Roman" w:hAnsi="Times New Roman" w:cs="Times New Roman"/>
          <w:lang w:val="es-ES"/>
        </w:rPr>
        <w:instrText>ADDIN CSL_CITATION { "citationItems" : [ { "id" : "ITEM-1", "itemData" : { "DOI" : "10.17843/rpmesp.2016.332.2170", "author" : [ { "dropping-particle" : "", "family" : "Farf\u00e1n Brise\u00f1o", "given" : "Martha In\u00e9s", "non-dropping-particle" : "", "parse-names" : false, "suffix" : "" }, { "dropping-particle" : "", "family" : "Olarte Rueda", "given" : "Graciela", "non-dropping-particle" : "", "parse-names" : false, "suffix" : "" } ], "container-title" : "Revisa Investigaci\u00f3n en Salud Universidad de Boyac\u00e1", "id" : "ITEM-1", "issue" : "4", "issued" : { "date-parts" : [ [ "2014" ] ] }, "page" : "228-235", "title" : "Prevalencia de sobrepeso, obesidad, comportamientos alimentarios y actividad f\u00edsica en estudiantes universitarios, Boyac\u00e1, 2013.", "type" : "article-journal", "volume" : "27" }, "uris" : [ "http://www.mendeley.com/documents/?uuid=7b7b226e-77b4-4d1d-bb0f-d68c71ffb85c" ] } ], "mendeley" : { "formattedCitation" : "(Farf\u00e1n Brise\u00f1o &amp; Olarte Rueda, 2014)", "plainTextFormattedCitation" : "(Farf\u00e1n Brise\u00f1o &amp; Olarte Rueda, 2014)", "previouslyFormattedCitation" : "(16)" }, "properties" : { "noteIndex" : 0 }, "schema" : "https://github.com/citation-style-language/schema/raw/master/csl-citation.json" }</w:instrText>
      </w:r>
      <w:r w:rsidRPr="001B26E2">
        <w:rPr>
          <w:rFonts w:ascii="Times New Roman" w:hAnsi="Times New Roman" w:cs="Times New Roman"/>
          <w:lang w:val="es-ES"/>
        </w:rPr>
        <w:fldChar w:fldCharType="separate"/>
      </w:r>
      <w:r w:rsidRPr="001B26E2">
        <w:rPr>
          <w:rFonts w:ascii="Times New Roman" w:hAnsi="Times New Roman" w:cs="Times New Roman"/>
          <w:noProof/>
          <w:lang w:val="es-ES"/>
        </w:rPr>
        <w:t xml:space="preserve">(Farfán Briseño </w:t>
      </w:r>
      <w:r>
        <w:rPr>
          <w:rFonts w:ascii="Times New Roman" w:hAnsi="Times New Roman" w:cs="Times New Roman"/>
          <w:noProof/>
          <w:lang w:val="es-ES"/>
        </w:rPr>
        <w:t>y</w:t>
      </w:r>
      <w:r w:rsidRPr="001B26E2">
        <w:rPr>
          <w:rFonts w:ascii="Times New Roman" w:hAnsi="Times New Roman" w:cs="Times New Roman"/>
          <w:noProof/>
          <w:lang w:val="es-ES"/>
        </w:rPr>
        <w:t xml:space="preserve"> Olarte Rueda, 2014)</w:t>
      </w:r>
      <w:r w:rsidRPr="001B26E2">
        <w:rPr>
          <w:rFonts w:ascii="Times New Roman" w:hAnsi="Times New Roman" w:cs="Times New Roman"/>
          <w:lang w:val="es-ES"/>
        </w:rPr>
        <w:fldChar w:fldCharType="end"/>
      </w:r>
      <w:r w:rsidRPr="001B26E2">
        <w:rPr>
          <w:rFonts w:ascii="Times New Roman" w:hAnsi="Times New Roman" w:cs="Times New Roman"/>
          <w:lang w:val="es-ES"/>
        </w:rPr>
        <w:t>.</w:t>
      </w:r>
    </w:p>
    <w:p w14:paraId="49D7D338" w14:textId="77777777" w:rsidR="001D7919" w:rsidRPr="001D7919" w:rsidRDefault="001D7919" w:rsidP="001D7919">
      <w:pPr>
        <w:spacing w:line="360" w:lineRule="auto"/>
        <w:jc w:val="center"/>
        <w:rPr>
          <w:rFonts w:ascii="Times New Roman" w:hAnsi="Times New Roman" w:cs="Times New Roman"/>
          <w:lang w:val="es-MX"/>
        </w:rPr>
      </w:pPr>
      <w:r w:rsidRPr="001D7919">
        <w:rPr>
          <w:rFonts w:ascii="Times New Roman" w:hAnsi="Times New Roman" w:cs="Times New Roman"/>
          <w:b/>
          <w:lang w:val="es-MX"/>
        </w:rPr>
        <w:lastRenderedPageBreak/>
        <w:t>Gráfica 1.</w:t>
      </w:r>
      <w:r w:rsidRPr="001D7919">
        <w:rPr>
          <w:rFonts w:ascii="Times New Roman" w:hAnsi="Times New Roman" w:cs="Times New Roman"/>
          <w:lang w:val="es-MX"/>
        </w:rPr>
        <w:t xml:space="preserve"> Diagnóstico del peso en estudiantes de enfermería</w:t>
      </w:r>
    </w:p>
    <w:p w14:paraId="76E736A5" w14:textId="1F283EE5" w:rsidR="00CF01EC" w:rsidRPr="001B26E2" w:rsidRDefault="00CF01EC" w:rsidP="001D7919">
      <w:pPr>
        <w:spacing w:line="360" w:lineRule="auto"/>
        <w:jc w:val="center"/>
        <w:rPr>
          <w:rFonts w:ascii="Times New Roman" w:hAnsi="Times New Roman" w:cs="Times New Roman"/>
          <w:lang w:val="es-ES"/>
        </w:rPr>
      </w:pPr>
      <w:r w:rsidRPr="000E330B">
        <w:rPr>
          <w:rFonts w:ascii="Times New Roman" w:hAnsi="Times New Roman" w:cs="Times New Roman"/>
          <w:noProof/>
          <w:lang w:val="en-US"/>
        </w:rPr>
        <w:drawing>
          <wp:inline distT="0" distB="0" distL="0" distR="0" wp14:anchorId="6601A0D8" wp14:editId="6BDD7A38">
            <wp:extent cx="5610225" cy="51911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A7EE20" w14:textId="17C63D29" w:rsidR="00D90EC9" w:rsidRPr="001B26E2" w:rsidRDefault="00D90EC9" w:rsidP="000E330B">
      <w:pPr>
        <w:spacing w:line="360" w:lineRule="auto"/>
        <w:jc w:val="center"/>
        <w:rPr>
          <w:rFonts w:ascii="Times New Roman" w:hAnsi="Times New Roman" w:cs="Times New Roman"/>
          <w:lang w:val="es-ES"/>
        </w:rPr>
      </w:pPr>
    </w:p>
    <w:p w14:paraId="2F0DDF4B" w14:textId="77777777" w:rsidR="00C74E3F" w:rsidRPr="001B26E2" w:rsidRDefault="00C74E3F" w:rsidP="000E330B">
      <w:pPr>
        <w:spacing w:line="360" w:lineRule="auto"/>
        <w:jc w:val="both"/>
        <w:rPr>
          <w:rFonts w:ascii="Times New Roman" w:hAnsi="Times New Roman" w:cs="Times New Roman"/>
          <w:lang w:val="es-ES"/>
        </w:rPr>
      </w:pPr>
    </w:p>
    <w:p w14:paraId="437B3417" w14:textId="648289FF" w:rsidR="002C5525" w:rsidRPr="001B26E2" w:rsidRDefault="00DE6808" w:rsidP="000E330B">
      <w:pPr>
        <w:spacing w:line="360" w:lineRule="auto"/>
        <w:jc w:val="both"/>
        <w:rPr>
          <w:rFonts w:ascii="Times New Roman" w:hAnsi="Times New Roman" w:cs="Times New Roman"/>
          <w:lang w:val="es-ES"/>
        </w:rPr>
      </w:pPr>
      <w:r>
        <w:rPr>
          <w:rFonts w:ascii="Times New Roman" w:hAnsi="Times New Roman" w:cs="Times New Roman"/>
          <w:lang w:val="es-ES"/>
        </w:rPr>
        <w:t>A</w:t>
      </w:r>
      <w:r w:rsidR="001F5EE1" w:rsidRPr="001B26E2">
        <w:rPr>
          <w:rFonts w:ascii="Times New Roman" w:hAnsi="Times New Roman" w:cs="Times New Roman"/>
          <w:lang w:val="es-ES"/>
        </w:rPr>
        <w:t xml:space="preserve">unque no se localizaron estudios recientes que </w:t>
      </w:r>
      <w:r w:rsidR="00325D46">
        <w:rPr>
          <w:rFonts w:ascii="Times New Roman" w:hAnsi="Times New Roman" w:cs="Times New Roman"/>
          <w:lang w:val="es-ES"/>
        </w:rPr>
        <w:t>traten el tema de</w:t>
      </w:r>
      <w:r w:rsidR="001F5EE1" w:rsidRPr="001B26E2">
        <w:rPr>
          <w:rFonts w:ascii="Times New Roman" w:hAnsi="Times New Roman" w:cs="Times New Roman"/>
          <w:lang w:val="es-ES"/>
        </w:rPr>
        <w:t xml:space="preserve"> los antecedentes familiares, aquellas personas que han tenido en casa a un familiar con sobrepeso </w:t>
      </w:r>
      <w:r>
        <w:rPr>
          <w:rFonts w:ascii="Times New Roman" w:hAnsi="Times New Roman" w:cs="Times New Roman"/>
          <w:lang w:val="es-ES"/>
        </w:rPr>
        <w:t>u</w:t>
      </w:r>
      <w:r w:rsidR="001F5EE1" w:rsidRPr="001B26E2">
        <w:rPr>
          <w:rFonts w:ascii="Times New Roman" w:hAnsi="Times New Roman" w:cs="Times New Roman"/>
          <w:lang w:val="es-ES"/>
        </w:rPr>
        <w:t xml:space="preserve"> obesidad pueden repetir patrones dañinos que los llev</w:t>
      </w:r>
      <w:r>
        <w:rPr>
          <w:rFonts w:ascii="Times New Roman" w:hAnsi="Times New Roman" w:cs="Times New Roman"/>
          <w:lang w:val="es-ES"/>
        </w:rPr>
        <w:t>e</w:t>
      </w:r>
      <w:r w:rsidR="001F5EE1" w:rsidRPr="001B26E2">
        <w:rPr>
          <w:rFonts w:ascii="Times New Roman" w:hAnsi="Times New Roman" w:cs="Times New Roman"/>
          <w:lang w:val="es-ES"/>
        </w:rPr>
        <w:t>n también a padecer el mismo fenómeno. En el caso de los participantes de este estudio, 79</w:t>
      </w:r>
      <w:r w:rsidR="001A1E96">
        <w:rPr>
          <w:rFonts w:ascii="Times New Roman" w:hAnsi="Times New Roman" w:cs="Times New Roman"/>
          <w:lang w:val="es-ES"/>
        </w:rPr>
        <w:t xml:space="preserve"> </w:t>
      </w:r>
      <w:r w:rsidR="001F5EE1" w:rsidRPr="001B26E2">
        <w:rPr>
          <w:rFonts w:ascii="Times New Roman" w:hAnsi="Times New Roman" w:cs="Times New Roman"/>
          <w:lang w:val="es-ES"/>
        </w:rPr>
        <w:t>% tiene algún familiar con exceso de peso en una relación de parentesco directa.</w:t>
      </w:r>
    </w:p>
    <w:p w14:paraId="423C167D" w14:textId="77777777" w:rsidR="00C74E3F" w:rsidRPr="001B26E2" w:rsidRDefault="00C74E3F" w:rsidP="000E330B">
      <w:pPr>
        <w:spacing w:line="360" w:lineRule="auto"/>
        <w:jc w:val="both"/>
        <w:rPr>
          <w:rFonts w:ascii="Times New Roman" w:hAnsi="Times New Roman" w:cs="Times New Roman"/>
          <w:lang w:val="es-ES"/>
        </w:rPr>
      </w:pPr>
    </w:p>
    <w:p w14:paraId="3240034F" w14:textId="6BCC369E" w:rsidR="001F5EE1" w:rsidRPr="001B26E2" w:rsidRDefault="006F6FA1"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lastRenderedPageBreak/>
        <w:t>As</w:t>
      </w:r>
      <w:r w:rsidR="00DE6808">
        <w:rPr>
          <w:rFonts w:ascii="Times New Roman" w:hAnsi="Times New Roman" w:cs="Times New Roman"/>
          <w:lang w:val="es-ES"/>
        </w:rPr>
        <w:t>i</w:t>
      </w:r>
      <w:r w:rsidRPr="001B26E2">
        <w:rPr>
          <w:rFonts w:ascii="Times New Roman" w:hAnsi="Times New Roman" w:cs="Times New Roman"/>
          <w:lang w:val="es-ES"/>
        </w:rPr>
        <w:t>mismo, los resultados evidencian que los estudiantes presentan los aspectos “propios” de cualquier alumno de nivel universitario, es decir, están estresados, tienen una vida sexu</w:t>
      </w:r>
      <w:r w:rsidR="008C2263" w:rsidRPr="001B26E2">
        <w:rPr>
          <w:rFonts w:ascii="Times New Roman" w:hAnsi="Times New Roman" w:cs="Times New Roman"/>
          <w:lang w:val="es-ES"/>
        </w:rPr>
        <w:t>al activa y</w:t>
      </w:r>
      <w:r w:rsidRPr="001B26E2">
        <w:rPr>
          <w:rFonts w:ascii="Times New Roman" w:hAnsi="Times New Roman" w:cs="Times New Roman"/>
          <w:lang w:val="es-ES"/>
        </w:rPr>
        <w:t xml:space="preserve"> </w:t>
      </w:r>
      <w:r w:rsidR="00DE6808">
        <w:rPr>
          <w:rFonts w:ascii="Times New Roman" w:hAnsi="Times New Roman" w:cs="Times New Roman"/>
          <w:lang w:val="es-ES"/>
        </w:rPr>
        <w:t>algunos</w:t>
      </w:r>
      <w:r w:rsidRPr="001B26E2">
        <w:rPr>
          <w:rFonts w:ascii="Times New Roman" w:hAnsi="Times New Roman" w:cs="Times New Roman"/>
          <w:lang w:val="es-ES"/>
        </w:rPr>
        <w:t xml:space="preserve"> </w:t>
      </w:r>
      <w:r w:rsidR="00325D46">
        <w:rPr>
          <w:rFonts w:ascii="Times New Roman" w:hAnsi="Times New Roman" w:cs="Times New Roman"/>
          <w:lang w:val="es-ES"/>
        </w:rPr>
        <w:t xml:space="preserve">incluso </w:t>
      </w:r>
      <w:r w:rsidRPr="001B26E2">
        <w:rPr>
          <w:rFonts w:ascii="Times New Roman" w:hAnsi="Times New Roman" w:cs="Times New Roman"/>
          <w:lang w:val="es-ES"/>
        </w:rPr>
        <w:t>tienen hijos</w:t>
      </w:r>
      <w:r w:rsidR="008C2263" w:rsidRPr="001B26E2">
        <w:rPr>
          <w:rFonts w:ascii="Times New Roman" w:hAnsi="Times New Roman" w:cs="Times New Roman"/>
          <w:lang w:val="es-ES"/>
        </w:rPr>
        <w:t xml:space="preserve"> (</w:t>
      </w:r>
      <w:r w:rsidR="00325D46">
        <w:rPr>
          <w:rFonts w:ascii="Times New Roman" w:hAnsi="Times New Roman" w:cs="Times New Roman"/>
          <w:lang w:val="es-ES"/>
        </w:rPr>
        <w:t xml:space="preserve">en su mayoría </w:t>
      </w:r>
      <w:r w:rsidR="008C2263" w:rsidRPr="001B26E2">
        <w:rPr>
          <w:rFonts w:ascii="Times New Roman" w:hAnsi="Times New Roman" w:cs="Times New Roman"/>
          <w:lang w:val="es-ES"/>
        </w:rPr>
        <w:t>entre uno y dos).</w:t>
      </w:r>
    </w:p>
    <w:p w14:paraId="59460EA2" w14:textId="77777777" w:rsidR="00DA7B92" w:rsidRPr="001B26E2" w:rsidRDefault="00DA7B92" w:rsidP="00DA7B92">
      <w:pPr>
        <w:spacing w:line="360" w:lineRule="auto"/>
        <w:ind w:left="708" w:hanging="708"/>
        <w:jc w:val="both"/>
        <w:rPr>
          <w:rFonts w:ascii="Times New Roman" w:hAnsi="Times New Roman" w:cs="Times New Roman"/>
          <w:lang w:val="es-ES"/>
        </w:rPr>
      </w:pPr>
    </w:p>
    <w:p w14:paraId="06BD2AE7" w14:textId="4289D4B6" w:rsidR="008C2263" w:rsidRPr="001B26E2" w:rsidRDefault="00325D46" w:rsidP="000E330B">
      <w:pPr>
        <w:spacing w:line="360" w:lineRule="auto"/>
        <w:jc w:val="both"/>
        <w:rPr>
          <w:rFonts w:ascii="Times New Roman" w:hAnsi="Times New Roman" w:cs="Times New Roman"/>
          <w:lang w:val="es-ES"/>
        </w:rPr>
      </w:pPr>
      <w:r>
        <w:rPr>
          <w:rFonts w:ascii="Times New Roman" w:hAnsi="Times New Roman" w:cs="Times New Roman"/>
          <w:lang w:val="es-ES"/>
        </w:rPr>
        <w:t>L</w:t>
      </w:r>
      <w:r w:rsidR="008C2263" w:rsidRPr="001B26E2">
        <w:rPr>
          <w:rFonts w:ascii="Times New Roman" w:hAnsi="Times New Roman" w:cs="Times New Roman"/>
          <w:lang w:val="es-ES"/>
        </w:rPr>
        <w:t>os estudiantes de nivel licenciatura son los que presentan mayor prevalencia d</w:t>
      </w:r>
      <w:r w:rsidR="00EC44F5" w:rsidRPr="001B26E2">
        <w:rPr>
          <w:rFonts w:ascii="Times New Roman" w:hAnsi="Times New Roman" w:cs="Times New Roman"/>
          <w:lang w:val="es-ES"/>
        </w:rPr>
        <w:t>e obesidad central</w:t>
      </w:r>
      <w:r w:rsidR="00DE6808">
        <w:rPr>
          <w:rFonts w:ascii="Times New Roman" w:hAnsi="Times New Roman" w:cs="Times New Roman"/>
          <w:lang w:val="es-ES"/>
        </w:rPr>
        <w:t xml:space="preserve"> (</w:t>
      </w:r>
      <w:r w:rsidR="00EC44F5" w:rsidRPr="001B26E2">
        <w:rPr>
          <w:rFonts w:ascii="Times New Roman" w:hAnsi="Times New Roman" w:cs="Times New Roman"/>
          <w:lang w:val="es-ES"/>
        </w:rPr>
        <w:t>46</w:t>
      </w:r>
      <w:r w:rsidR="001A1E96">
        <w:rPr>
          <w:rFonts w:ascii="Times New Roman" w:hAnsi="Times New Roman" w:cs="Times New Roman"/>
          <w:lang w:val="es-ES"/>
        </w:rPr>
        <w:t xml:space="preserve"> </w:t>
      </w:r>
      <w:r w:rsidR="008C2263" w:rsidRPr="001B26E2">
        <w:rPr>
          <w:rFonts w:ascii="Times New Roman" w:hAnsi="Times New Roman" w:cs="Times New Roman"/>
          <w:lang w:val="es-ES"/>
        </w:rPr>
        <w:t>%</w:t>
      </w:r>
      <w:r w:rsidR="00DE6808">
        <w:rPr>
          <w:rFonts w:ascii="Times New Roman" w:hAnsi="Times New Roman" w:cs="Times New Roman"/>
          <w:lang w:val="es-ES"/>
        </w:rPr>
        <w:t>)</w:t>
      </w:r>
      <w:r w:rsidR="00EC44F5" w:rsidRPr="001B26E2">
        <w:rPr>
          <w:rFonts w:ascii="Times New Roman" w:hAnsi="Times New Roman" w:cs="Times New Roman"/>
          <w:lang w:val="es-ES"/>
        </w:rPr>
        <w:t xml:space="preserve">. </w:t>
      </w:r>
      <w:r>
        <w:rPr>
          <w:rFonts w:ascii="Times New Roman" w:hAnsi="Times New Roman" w:cs="Times New Roman"/>
          <w:lang w:val="es-ES"/>
        </w:rPr>
        <w:t>Dichos</w:t>
      </w:r>
      <w:r w:rsidR="00EC44F5" w:rsidRPr="001B26E2">
        <w:rPr>
          <w:rFonts w:ascii="Times New Roman" w:hAnsi="Times New Roman" w:cs="Times New Roman"/>
          <w:lang w:val="es-ES"/>
        </w:rPr>
        <w:t xml:space="preserve"> datos son </w:t>
      </w:r>
      <w:r>
        <w:rPr>
          <w:rFonts w:ascii="Times New Roman" w:hAnsi="Times New Roman" w:cs="Times New Roman"/>
          <w:lang w:val="es-ES"/>
        </w:rPr>
        <w:t xml:space="preserve">muy </w:t>
      </w:r>
      <w:r w:rsidR="00EC44F5" w:rsidRPr="001B26E2">
        <w:rPr>
          <w:rFonts w:ascii="Times New Roman" w:hAnsi="Times New Roman" w:cs="Times New Roman"/>
          <w:lang w:val="es-ES"/>
        </w:rPr>
        <w:t>superiores a l</w:t>
      </w:r>
      <w:r w:rsidR="00D126CB" w:rsidRPr="001B26E2">
        <w:rPr>
          <w:rFonts w:ascii="Times New Roman" w:hAnsi="Times New Roman" w:cs="Times New Roman"/>
          <w:lang w:val="es-ES"/>
        </w:rPr>
        <w:t>os encontrados en otros</w:t>
      </w:r>
      <w:r>
        <w:rPr>
          <w:rFonts w:ascii="Times New Roman" w:hAnsi="Times New Roman" w:cs="Times New Roman"/>
          <w:lang w:val="es-ES"/>
        </w:rPr>
        <w:t>,</w:t>
      </w:r>
      <w:r w:rsidR="00D126CB" w:rsidRPr="001B26E2">
        <w:rPr>
          <w:rFonts w:ascii="Times New Roman" w:hAnsi="Times New Roman" w:cs="Times New Roman"/>
          <w:lang w:val="es-ES"/>
        </w:rPr>
        <w:t xml:space="preserve"> como el de Farfán, </w:t>
      </w:r>
      <w:r w:rsidR="00DE6808">
        <w:rPr>
          <w:rFonts w:ascii="Times New Roman" w:hAnsi="Times New Roman" w:cs="Times New Roman"/>
          <w:lang w:val="es-ES"/>
        </w:rPr>
        <w:t xml:space="preserve">quien halló que </w:t>
      </w:r>
      <w:r w:rsidR="00D126CB" w:rsidRPr="001B26E2">
        <w:rPr>
          <w:rFonts w:ascii="Times New Roman" w:hAnsi="Times New Roman" w:cs="Times New Roman"/>
          <w:lang w:val="es-ES"/>
        </w:rPr>
        <w:t>s</w:t>
      </w:r>
      <w:r w:rsidR="001A1E96">
        <w:rPr>
          <w:rFonts w:ascii="Times New Roman" w:hAnsi="Times New Roman" w:cs="Times New Roman"/>
          <w:lang w:val="es-ES"/>
        </w:rPr>
        <w:t>ó</w:t>
      </w:r>
      <w:r w:rsidR="00D126CB" w:rsidRPr="001B26E2">
        <w:rPr>
          <w:rFonts w:ascii="Times New Roman" w:hAnsi="Times New Roman" w:cs="Times New Roman"/>
          <w:lang w:val="es-ES"/>
        </w:rPr>
        <w:t>lo 4.4</w:t>
      </w:r>
      <w:r w:rsidR="001A1E96">
        <w:rPr>
          <w:rFonts w:ascii="Times New Roman" w:hAnsi="Times New Roman" w:cs="Times New Roman"/>
          <w:lang w:val="es-ES"/>
        </w:rPr>
        <w:t xml:space="preserve"> </w:t>
      </w:r>
      <w:r w:rsidR="00D126CB" w:rsidRPr="001B26E2">
        <w:rPr>
          <w:rFonts w:ascii="Times New Roman" w:hAnsi="Times New Roman" w:cs="Times New Roman"/>
          <w:lang w:val="es-ES"/>
        </w:rPr>
        <w:t xml:space="preserve">% tenía obesidad </w:t>
      </w:r>
      <w:r w:rsidR="00D126CB"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"10.17843/rpmesp.2016.332.2170", "author" : [ { "dropping-particle" : "", "family" : "Farf\u00e1n Brise\u00f1o", "given" : "Martha In\u00e9s", "non-dropping-particle" : "", "parse-names" : false, "suffix" : "" }, { "dropping-particle" : "", "family" : "Olarte Rueda", "given" : "Graciela", "non-dropping-particle" : "", "parse-names" : false, "suffix" : "" } ], "container-title" : "Revisa Investigaci\u00f3n en Salud Universidad de Boyac\u00e1", "id" : "ITEM-1", "issue" : "4", "issued" : { "date-parts" : [ [ "2014" ] ] }, "page" : "228-235", "title" : "Prevalencia de sobrepeso, obesidad, comportamientos alimentarios y actividad f\u00edsica en estudiantes universitarios, Boyac\u00e1, 2013.", "type" : "article-journal", "volume" : "27" }, "uris" : [ "http://www.mendeley.com/documents/?uuid=7b7b226e-77b4-4d1d-bb0f-d68c71ffb85c" ] } ], "mendeley" : { "formattedCitation" : "(Farf\u00e1n Brise\u00f1o &amp; Olarte Rueda, 2014)", "plainTextFormattedCitation" : "(Farf\u00e1n Brise\u00f1o &amp; Olarte Rueda, 2014)", "previouslyFormattedCitation" : "(16)" }, "properties" : { "noteIndex" : 0 }, "schema" : "https://github.com/citation-style-language/schema/raw/master/csl-citation.json" }</w:instrText>
      </w:r>
      <w:r w:rsidR="00D126CB"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(Farfán Briseño </w:t>
      </w:r>
      <w:r w:rsidR="001A1E96">
        <w:rPr>
          <w:rFonts w:ascii="Times New Roman" w:hAnsi="Times New Roman" w:cs="Times New Roman"/>
          <w:noProof/>
          <w:lang w:val="es-ES"/>
        </w:rPr>
        <w:t>y</w:t>
      </w:r>
      <w:r w:rsidR="00E22D5D" w:rsidRPr="001B26E2">
        <w:rPr>
          <w:rFonts w:ascii="Times New Roman" w:hAnsi="Times New Roman" w:cs="Times New Roman"/>
          <w:noProof/>
          <w:lang w:val="es-ES"/>
        </w:rPr>
        <w:t xml:space="preserve"> Olarte Rueda, 2014)</w:t>
      </w:r>
      <w:r w:rsidR="00D126CB" w:rsidRPr="001B26E2">
        <w:rPr>
          <w:rFonts w:ascii="Times New Roman" w:hAnsi="Times New Roman" w:cs="Times New Roman"/>
          <w:lang w:val="es-ES"/>
        </w:rPr>
        <w:fldChar w:fldCharType="end"/>
      </w:r>
      <w:r w:rsidR="00D126CB" w:rsidRPr="001B26E2">
        <w:rPr>
          <w:rFonts w:ascii="Times New Roman" w:hAnsi="Times New Roman" w:cs="Times New Roman"/>
          <w:lang w:val="es-ES"/>
        </w:rPr>
        <w:t xml:space="preserve">. </w:t>
      </w:r>
      <w:r w:rsidR="008C2263" w:rsidRPr="001B26E2">
        <w:rPr>
          <w:rFonts w:ascii="Times New Roman" w:hAnsi="Times New Roman" w:cs="Times New Roman"/>
          <w:lang w:val="es-ES"/>
        </w:rPr>
        <w:t xml:space="preserve"> </w:t>
      </w:r>
    </w:p>
    <w:p w14:paraId="163795E0" w14:textId="77777777" w:rsidR="00C74E3F" w:rsidRPr="001B26E2" w:rsidRDefault="00C74E3F" w:rsidP="000E330B">
      <w:pPr>
        <w:spacing w:line="360" w:lineRule="auto"/>
        <w:jc w:val="both"/>
        <w:rPr>
          <w:rFonts w:ascii="Times New Roman" w:hAnsi="Times New Roman" w:cs="Times New Roman"/>
          <w:lang w:val="es-ES"/>
        </w:rPr>
      </w:pPr>
    </w:p>
    <w:p w14:paraId="7D0A32B7" w14:textId="6C010946" w:rsidR="00962CA5" w:rsidRPr="001B26E2" w:rsidRDefault="00962CA5"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Con respecto a la actividad física, se observó que son pocos los alumnos que la realizan de manera formal</w:t>
      </w:r>
      <w:r w:rsidR="00DE6808">
        <w:rPr>
          <w:rFonts w:ascii="Times New Roman" w:hAnsi="Times New Roman" w:cs="Times New Roman"/>
          <w:lang w:val="es-ES"/>
        </w:rPr>
        <w:t>,</w:t>
      </w:r>
      <w:r w:rsidRPr="001B26E2">
        <w:rPr>
          <w:rFonts w:ascii="Times New Roman" w:hAnsi="Times New Roman" w:cs="Times New Roman"/>
          <w:lang w:val="es-ES"/>
        </w:rPr>
        <w:t xml:space="preserve"> por más de 30 minutos o al menos 3 veces </w:t>
      </w:r>
      <w:r w:rsidR="00DE6808">
        <w:rPr>
          <w:rFonts w:ascii="Times New Roman" w:hAnsi="Times New Roman" w:cs="Times New Roman"/>
          <w:lang w:val="es-ES"/>
        </w:rPr>
        <w:t>a la</w:t>
      </w:r>
      <w:r w:rsidRPr="001B26E2">
        <w:rPr>
          <w:rFonts w:ascii="Times New Roman" w:hAnsi="Times New Roman" w:cs="Times New Roman"/>
          <w:lang w:val="es-ES"/>
        </w:rPr>
        <w:t xml:space="preserve"> semana. Al respecto, sólo 11</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cumple con este criterio (para ambos programas académicos). Lo anterior </w:t>
      </w:r>
      <w:r w:rsidR="00623B2F" w:rsidRPr="001B26E2">
        <w:rPr>
          <w:rFonts w:ascii="Times New Roman" w:hAnsi="Times New Roman" w:cs="Times New Roman"/>
          <w:lang w:val="es-ES"/>
        </w:rPr>
        <w:t xml:space="preserve">es menor a lo reportado por Pérez </w:t>
      </w:r>
      <w:r w:rsidR="00623B2F"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"10.3305/nh.2014.30.4.7641", "ISSN" : "0212-1611", "abstract" : "PHYSICAL ACTIVITY AND HEALTH HABITS IN ARGENTINIAN UNDERGRADUATES Abstract Objective: Deterioration of healthy habits in young people, particularly undergraduates, justifies their study in these populations. The aim of the present research is to analyze physical activity levels of students from the Uni-versidad Nacional de La Matanza (Argentina), trying to describe homogeneous groups by demographic charac-teristics, health habits and perceived wellbeing, and to identify the level of physical activity that best describes each of the groups. Methodology: Participants were 554 students (281 males and 273 females) of different careers which were applied the Global Physical Activity Questionnaire (GPAQ), and a survey related to health habits, percep-tion of happiness and other demographic variables. Mea-sures of central tendency and variability, and percentiles P 25 and P 75 , were calculated for all variables. Segmenta-tion was performed using hierarchical cluster analysis, after a previous factor analysis. Results: 79.8% of students, and 97.2% of Physical Education students met the recommendations of physical activity. Students identified with a high physical activity level were those who attended in day shift, did not smoke, did not consume alcohol or drugs, did not work, had no children or stable partner, and with a medium socio-eco-nomic level. Conclusions: It is suggested the need for a strong edu-cational intervention by universities to promote healthy habits and regular performance of physical activity, as they have a primary social responsibility regarding these issues.", "author" : [ { "dropping-particle" : "", "family" : "P\u00e9rez Ugidos", "given" : "Guillermo", "non-dropping-particle" : "", "parse-names" : false, "suffix" : "" }, { "dropping-particle" : "", "family" : "La\u00ed\u00f1o", "given" : "Fernando", "non-dropping-particle" : "", "parse-names" : false, "suffix" : "" }, { "dropping-particle" : "", "family" : "Zelaray\u00e1n", "given" : "Julio", "non-dropping-particle" : "", "parse-names" : false, "suffix" : "" }, { "dropping-particle" : "", "family" : "M\u00e1rquez", "given" : "Sara", "non-dropping-particle" : "", "parse-names" : false, "suffix" : "" } ], "container-title" : "Nutricion Hospitalaria", "id" : "ITEM-1", "issue" : "4", "issued" : { "date-parts" : [ [ "2014" ] ] }, "page" : "896-904", "title" : "Actividad f\u00edsica y h\u00e1bitos de salud en estudiantes universitarios argentinos", "type" : "article-journal", "volume" : "30" }, "uris" : [ "http://www.mendeley.com/documents/?uuid=645912fb-14e1-41c0-8779-a3fc10b12d0b" ] } ], "mendeley" : { "formattedCitation" : "(P\u00e9rez Ugidos, La\u00ed\u00f1o, Zelaray\u00e1n, &amp; M\u00e1rquez, 2014)", "plainTextFormattedCitation" : "(P\u00e9rez Ugidos, La\u00ed\u00f1o, Zelaray\u00e1n, &amp; M\u00e1rquez, 2014)", "previouslyFormattedCitation" : "(17)" }, "properties" : { "noteIndex" : 0 }, "schema" : "https://github.com/citation-style-language/schema/raw/master/csl-citation.json" }</w:instrText>
      </w:r>
      <w:r w:rsidR="00623B2F"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 xml:space="preserve">(Pérez Ugidos, Laíño, Zelarayán, </w:t>
      </w:r>
      <w:r w:rsidR="001A1E96">
        <w:rPr>
          <w:rFonts w:ascii="Times New Roman" w:hAnsi="Times New Roman" w:cs="Times New Roman"/>
          <w:noProof/>
          <w:lang w:val="es-ES"/>
        </w:rPr>
        <w:t>y</w:t>
      </w:r>
      <w:r w:rsidR="00E22D5D" w:rsidRPr="001B26E2">
        <w:rPr>
          <w:rFonts w:ascii="Times New Roman" w:hAnsi="Times New Roman" w:cs="Times New Roman"/>
          <w:noProof/>
          <w:lang w:val="es-ES"/>
        </w:rPr>
        <w:t xml:space="preserve"> Márquez, 2014)</w:t>
      </w:r>
      <w:r w:rsidR="00623B2F" w:rsidRPr="001B26E2">
        <w:rPr>
          <w:rFonts w:ascii="Times New Roman" w:hAnsi="Times New Roman" w:cs="Times New Roman"/>
          <w:lang w:val="es-ES"/>
        </w:rPr>
        <w:fldChar w:fldCharType="end"/>
      </w:r>
      <w:r w:rsidR="00623B2F" w:rsidRPr="001B26E2">
        <w:rPr>
          <w:rFonts w:ascii="Times New Roman" w:hAnsi="Times New Roman" w:cs="Times New Roman"/>
          <w:lang w:val="es-ES"/>
        </w:rPr>
        <w:t xml:space="preserve">, ya que en </w:t>
      </w:r>
      <w:r w:rsidR="00325D46">
        <w:rPr>
          <w:rFonts w:ascii="Times New Roman" w:hAnsi="Times New Roman" w:cs="Times New Roman"/>
          <w:lang w:val="es-ES"/>
        </w:rPr>
        <w:t>un</w:t>
      </w:r>
      <w:r w:rsidR="00623B2F" w:rsidRPr="001B26E2">
        <w:rPr>
          <w:rFonts w:ascii="Times New Roman" w:hAnsi="Times New Roman" w:cs="Times New Roman"/>
          <w:lang w:val="es-ES"/>
        </w:rPr>
        <w:t xml:space="preserve"> estudio realizado en Argentina encuestó a 554 alumnos de distintas carreras</w:t>
      </w:r>
      <w:r w:rsidR="00DE6808">
        <w:rPr>
          <w:rFonts w:ascii="Times New Roman" w:hAnsi="Times New Roman" w:cs="Times New Roman"/>
          <w:lang w:val="es-ES"/>
        </w:rPr>
        <w:t>, incluyendo</w:t>
      </w:r>
      <w:r w:rsidR="00623B2F" w:rsidRPr="001B26E2">
        <w:rPr>
          <w:rFonts w:ascii="Times New Roman" w:hAnsi="Times New Roman" w:cs="Times New Roman"/>
          <w:lang w:val="es-ES"/>
        </w:rPr>
        <w:t xml:space="preserve"> la de Educación Física; </w:t>
      </w:r>
      <w:r w:rsidR="00DE6808">
        <w:rPr>
          <w:rFonts w:ascii="Times New Roman" w:hAnsi="Times New Roman" w:cs="Times New Roman"/>
          <w:lang w:val="es-ES"/>
        </w:rPr>
        <w:t xml:space="preserve">entre sus hallazgos estaba </w:t>
      </w:r>
      <w:r w:rsidR="00623B2F" w:rsidRPr="001B26E2">
        <w:rPr>
          <w:rFonts w:ascii="Times New Roman" w:hAnsi="Times New Roman" w:cs="Times New Roman"/>
          <w:lang w:val="es-ES"/>
        </w:rPr>
        <w:t>que 80</w:t>
      </w:r>
      <w:r w:rsidR="001A1E96">
        <w:rPr>
          <w:rFonts w:ascii="Times New Roman" w:hAnsi="Times New Roman" w:cs="Times New Roman"/>
          <w:lang w:val="es-ES"/>
        </w:rPr>
        <w:t xml:space="preserve"> </w:t>
      </w:r>
      <w:r w:rsidR="00623B2F" w:rsidRPr="001B26E2">
        <w:rPr>
          <w:rFonts w:ascii="Times New Roman" w:hAnsi="Times New Roman" w:cs="Times New Roman"/>
          <w:lang w:val="es-ES"/>
        </w:rPr>
        <w:t xml:space="preserve">% hacía ejercicio entre moderado y alto. Este punto es también similar a lo reportado en México por Mollinedo, donde </w:t>
      </w:r>
      <w:r w:rsidR="00325D46">
        <w:rPr>
          <w:rFonts w:ascii="Times New Roman" w:hAnsi="Times New Roman" w:cs="Times New Roman"/>
          <w:lang w:val="es-ES"/>
        </w:rPr>
        <w:t>en</w:t>
      </w:r>
      <w:r w:rsidR="00623B2F" w:rsidRPr="001B26E2">
        <w:rPr>
          <w:rFonts w:ascii="Times New Roman" w:hAnsi="Times New Roman" w:cs="Times New Roman"/>
          <w:lang w:val="es-ES"/>
        </w:rPr>
        <w:t xml:space="preserve"> 563 estudiantes, 41.2</w:t>
      </w:r>
      <w:r w:rsidR="001A1E96">
        <w:rPr>
          <w:rFonts w:ascii="Times New Roman" w:hAnsi="Times New Roman" w:cs="Times New Roman"/>
          <w:lang w:val="es-ES"/>
        </w:rPr>
        <w:t xml:space="preserve"> </w:t>
      </w:r>
      <w:r w:rsidR="00623B2F" w:rsidRPr="001B26E2">
        <w:rPr>
          <w:rFonts w:ascii="Times New Roman" w:hAnsi="Times New Roman" w:cs="Times New Roman"/>
          <w:lang w:val="es-ES"/>
        </w:rPr>
        <w:t>% practicaba 1 o más deporte</w:t>
      </w:r>
      <w:r w:rsidR="00DE6808">
        <w:rPr>
          <w:rFonts w:ascii="Times New Roman" w:hAnsi="Times New Roman" w:cs="Times New Roman"/>
          <w:lang w:val="es-ES"/>
        </w:rPr>
        <w:t>s</w:t>
      </w:r>
      <w:r w:rsidR="00623B2F" w:rsidRPr="001B26E2">
        <w:rPr>
          <w:rFonts w:ascii="Times New Roman" w:hAnsi="Times New Roman" w:cs="Times New Roman"/>
          <w:lang w:val="es-ES"/>
        </w:rPr>
        <w:t>, 91.2</w:t>
      </w:r>
      <w:r w:rsidR="001A1E96">
        <w:rPr>
          <w:rFonts w:ascii="Times New Roman" w:hAnsi="Times New Roman" w:cs="Times New Roman"/>
          <w:lang w:val="es-ES"/>
        </w:rPr>
        <w:t xml:space="preserve"> </w:t>
      </w:r>
      <w:r w:rsidR="00623B2F" w:rsidRPr="001B26E2">
        <w:rPr>
          <w:rFonts w:ascii="Times New Roman" w:hAnsi="Times New Roman" w:cs="Times New Roman"/>
          <w:lang w:val="es-ES"/>
        </w:rPr>
        <w:t xml:space="preserve">% más de media hora al día </w:t>
      </w:r>
      <w:r w:rsidR="00623B2F"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"ISSN" : "08642141", "abstract" : "Se realiz\u00f3 un estudio descriptivo-comparativo con 563 estudiantes de la Universidad Aut\u00f3noma de Zacatecas &amp;quot;Francisco Garc\u00eda Salinas&amp;quot;, con el objetivo de determinar el \u00edndice de masa corporal, el nivel y motivos para la pr\u00e1ctica de actividad f\u00edsica, de los estudiantes universitarios de dicha instituci\u00f3n. De acuerdo con el \u00edndice de masa corporal, el 21,5 % cursaba con sobrepeso y m\u00e1s del 10 % presentaba alg\u00fan grado de obesidad; el 29,7 % ten\u00eda riesgo de desarrollar enfermedades cardiovasculares. Practicaba uno o varios deportes el 41,2 % de los estudiantes, 91,2 % m\u00e1s de media hora al d\u00eda, y de estos solo el 30,5 % lo realizaba al menos 5 d\u00edas a la semana. Los principales motivos para realizar ejercicio fueron por salud, diversi\u00f3n, pasar el tiempo, por gusto y est\u00e9tica.(AU)", "author" : [ { "dropping-particle" : "", "family" : "Mollinedo Monta\u00f1o", "given" : "Fabiana Esther", "non-dropping-particle" : "", "parse-names" : false, "suffix" : "" }, { "dropping-particle" : "", "family" : "Ortiz Trejo", "given" : "Perla Mar\u00eda", "non-dropping-particle" : "", "parse-names" : false, "suffix" : "" }, { "dropping-particle" : "", "family" : "Araujo Espino", "given" : "Roxana", "non-dropping-particle" : "", "parse-names" : false, "suffix" : "" }, { "dropping-particle" : "", "family" : "Lugo Balderas", "given" : "Lilia Guadalupe", "non-dropping-particle" : "", "parse-names" : false, "suffix" : "" } ], "container-title" : "Revista Cubana de Educacion Medica Superior", "id" : "ITEM-1", "issue" : "3", "issued" : { "date-parts" : [ [ "2013" ] ] }, "page" : "189-199", "title" : "\u00cdndice de masa corporal, frecuencia y motivos de estudiantes universitarios para realizar actividad f\u00edsica", "type" : "article-journal", "volume" : "27" }, "uris" : [ "http://www.mendeley.com/documents/?uuid=dd291f61-ede6-47cd-9aac-310f67a7fe8f" ] } ], "mendeley" : { "formattedCitation" : "(Mollinedo Monta\u00f1o et al., 2013)", "plainTextFormattedCitation" : "(Mollinedo Monta\u00f1o et al., 2013)", "previouslyFormattedCitation" : "(6)" }, "properties" : { "noteIndex" : 0 }, "schema" : "https://github.com/citation-style-language/schema/raw/master/csl-citation.json" }</w:instrText>
      </w:r>
      <w:r w:rsidR="00623B2F"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(Mollinedo Montaño et al., 2013)</w:t>
      </w:r>
      <w:r w:rsidR="00623B2F" w:rsidRPr="001B26E2">
        <w:rPr>
          <w:rFonts w:ascii="Times New Roman" w:hAnsi="Times New Roman" w:cs="Times New Roman"/>
          <w:lang w:val="es-ES"/>
        </w:rPr>
        <w:fldChar w:fldCharType="end"/>
      </w:r>
      <w:r w:rsidR="00623B2F" w:rsidRPr="001B26E2">
        <w:rPr>
          <w:rFonts w:ascii="Times New Roman" w:hAnsi="Times New Roman" w:cs="Times New Roman"/>
          <w:lang w:val="es-ES"/>
        </w:rPr>
        <w:t xml:space="preserve">. </w:t>
      </w:r>
      <w:r w:rsidR="00623E1E" w:rsidRPr="001B26E2">
        <w:rPr>
          <w:rFonts w:ascii="Times New Roman" w:hAnsi="Times New Roman" w:cs="Times New Roman"/>
          <w:lang w:val="es-ES"/>
        </w:rPr>
        <w:t xml:space="preserve">Comparando los hallazgos con estudiantes del área de la salud, se observa que </w:t>
      </w:r>
      <w:r w:rsidR="00DE6808">
        <w:rPr>
          <w:rFonts w:ascii="Times New Roman" w:hAnsi="Times New Roman" w:cs="Times New Roman"/>
          <w:lang w:val="es-ES"/>
        </w:rPr>
        <w:t xml:space="preserve">de </w:t>
      </w:r>
      <w:r w:rsidR="00623E1E" w:rsidRPr="001B26E2">
        <w:rPr>
          <w:rFonts w:ascii="Times New Roman" w:hAnsi="Times New Roman" w:cs="Times New Roman"/>
          <w:lang w:val="es-ES"/>
        </w:rPr>
        <w:t xml:space="preserve">184 universitarios, 88 de enfermería realizaban un promedio de 2.8 horas de ejercicio a la semana en una universidad española </w:t>
      </w:r>
      <w:r w:rsidR="00623E1E" w:rsidRPr="001B26E2">
        <w:rPr>
          <w:rFonts w:ascii="Times New Roman" w:hAnsi="Times New Roman" w:cs="Times New Roman"/>
          <w:lang w:val="es-ES"/>
        </w:rPr>
        <w:fldChar w:fldCharType="begin" w:fldLock="1"/>
      </w:r>
      <w:r w:rsidR="00E22D5D" w:rsidRPr="001B26E2">
        <w:rPr>
          <w:rFonts w:ascii="Times New Roman" w:hAnsi="Times New Roman" w:cs="Times New Roman"/>
          <w:lang w:val="es-ES"/>
        </w:rPr>
        <w:instrText>ADDIN CSL_CITATION { "citationItems" : [ { "id" : "ITEM-1", "itemData" : { "DOI" : "10.3305/nh.2014.29.1.6761", "ISSN" : "1699-5198", "PMID" : "24483974", "abstract" : "OBJECTIVE: To evaluate the eating habits of the students of the University of Alicante of the degrees of Human Nutrition and Dietetics and Nursing. MATERIAL AND METHODS: The study was carried out to 184 students of both sexes (96 of Human Nutrition and Dietetics and Nursing 88) of the University of Alicante. Were weighed and carved to calculate BMI; food consumption was estimated by the reminder of 24 hours; intake of macro and micronutrients were calculated using the program Easydiet. Comparing the results obtained in both qualifications and according to nutritional status by performing the corresponding statistical analysis. RESULTS: The majority of the students analyzed are normal weight (80%). There were significant differences in the quality of the diet both degrees, being the same characteristics: low in carbohydrates and high in protein. It also shows an imbalance in the type of fat consumed, with a higher consumption of saturated and less from polyunsaturated than recommended. Likewise, analyzed that nutrition students do more exercise than the nurses, although they sleep fewer hours and spend more time in front of the computer and TV. CONCLUSION: While the levels of overweight and obesity among students is less than that of the general population, there are imbalances in your diet, noting that consumption of macronutrients is located away from the recommendations, and that there are deficiencies in the intake of micronutrients. Showing that have knowledge of nutrition, does not affect healthy decision-making to a diet and lifestyle.", "author" : [ { "dropping-particle" : "", "family" : "Rizo-Baeza", "given" : "M. M.", "non-dropping-particle" : "", "parse-names" : false, "suffix" : "" }, { "dropping-particle" : "", "family" : "Gonz\u00e1lez-Brauer", "given" : "N. G.", "non-dropping-particle" : "", "parse-names" : false, "suffix" : "" }, { "dropping-particle" : "", "family" : "Cort\u00e9s", "given" : "E", "non-dropping-particle" : "", "parse-names" : false, "suffix" : "" } ], "container-title" : "Nutr Hosp.", "id" : "ITEM-1", "issue" : "1", "issued" : { "date-parts" : [ [ "2014" ] ] }, "page" : "153-7", "title" : "Calidad de la dieta y estilos de vida en estudiantes de Ciencias de la Salud", "type" : "article-journal", "volume" : "29" }, "uris" : [ "http://www.mendeley.com/documents/?uuid=19fd06fc-1f11-4008-b990-708360fcf443" ] } ], "mendeley" : { "formattedCitation" : "(Rizo-Baeza et al., 2014)", "plainTextFormattedCitation" : "(Rizo-Baeza et al., 2014)", "previouslyFormattedCitation" : "(13)" }, "properties" : { "noteIndex" : 0 }, "schema" : "https://github.com/citation-style-language/schema/raw/master/csl-citation.json" }</w:instrText>
      </w:r>
      <w:r w:rsidR="00623E1E" w:rsidRPr="001B26E2">
        <w:rPr>
          <w:rFonts w:ascii="Times New Roman" w:hAnsi="Times New Roman" w:cs="Times New Roman"/>
          <w:lang w:val="es-ES"/>
        </w:rPr>
        <w:fldChar w:fldCharType="separate"/>
      </w:r>
      <w:r w:rsidR="00E22D5D" w:rsidRPr="001B26E2">
        <w:rPr>
          <w:rFonts w:ascii="Times New Roman" w:hAnsi="Times New Roman" w:cs="Times New Roman"/>
          <w:noProof/>
          <w:lang w:val="es-ES"/>
        </w:rPr>
        <w:t>(Rizo-Baeza et al., 2014)</w:t>
      </w:r>
      <w:r w:rsidR="00623E1E" w:rsidRPr="001B26E2">
        <w:rPr>
          <w:rFonts w:ascii="Times New Roman" w:hAnsi="Times New Roman" w:cs="Times New Roman"/>
          <w:lang w:val="es-ES"/>
        </w:rPr>
        <w:fldChar w:fldCharType="end"/>
      </w:r>
      <w:r w:rsidR="00623E1E" w:rsidRPr="001B26E2">
        <w:rPr>
          <w:rFonts w:ascii="Times New Roman" w:hAnsi="Times New Roman" w:cs="Times New Roman"/>
          <w:lang w:val="es-ES"/>
        </w:rPr>
        <w:t xml:space="preserve">. </w:t>
      </w:r>
    </w:p>
    <w:p w14:paraId="6D7D6B65" w14:textId="77777777" w:rsidR="00C74E3F" w:rsidRPr="001B26E2" w:rsidRDefault="00C74E3F" w:rsidP="000E330B">
      <w:pPr>
        <w:spacing w:line="360" w:lineRule="auto"/>
        <w:jc w:val="both"/>
        <w:rPr>
          <w:rFonts w:ascii="Times New Roman" w:hAnsi="Times New Roman" w:cs="Times New Roman"/>
          <w:lang w:val="es-ES"/>
        </w:rPr>
      </w:pPr>
    </w:p>
    <w:p w14:paraId="119EA98B" w14:textId="4586CB20" w:rsidR="00295CA3" w:rsidRPr="001B26E2" w:rsidRDefault="00295CA3"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Sobre los hábitos alimenticios, independientemente del tipo de alimentos que se consumen en esta investigación se encontró que 60</w:t>
      </w:r>
      <w:r w:rsidR="001A1E96">
        <w:rPr>
          <w:rFonts w:ascii="Times New Roman" w:hAnsi="Times New Roman" w:cs="Times New Roman"/>
          <w:lang w:val="es-ES"/>
        </w:rPr>
        <w:t xml:space="preserve"> </w:t>
      </w:r>
      <w:r w:rsidRPr="001B26E2">
        <w:rPr>
          <w:rFonts w:ascii="Times New Roman" w:hAnsi="Times New Roman" w:cs="Times New Roman"/>
          <w:lang w:val="es-ES"/>
        </w:rPr>
        <w:t>% de los estudiantes no tiene un horario establecido para comer, lo que claramente influye en el sobrepeso u obesidad. Si bien en esta investigación no se preguntó sobre el desayuno, se observa que en el estudio de Rizo sólo 4.5</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no lo realiza, lo que puede sugerir que estos alumnos sí prevén sus </w:t>
      </w:r>
      <w:r w:rsidR="0053343E" w:rsidRPr="001B26E2">
        <w:rPr>
          <w:rFonts w:ascii="Times New Roman" w:hAnsi="Times New Roman" w:cs="Times New Roman"/>
          <w:lang w:val="es-ES"/>
        </w:rPr>
        <w:t xml:space="preserve">horarios de comida. </w:t>
      </w:r>
      <w:r w:rsidRPr="001B26E2">
        <w:rPr>
          <w:rFonts w:ascii="Times New Roman" w:hAnsi="Times New Roman" w:cs="Times New Roman"/>
          <w:lang w:val="es-ES"/>
        </w:rPr>
        <w:t xml:space="preserve"> </w:t>
      </w:r>
    </w:p>
    <w:p w14:paraId="7F8DE44B" w14:textId="77777777" w:rsidR="00C74E3F" w:rsidRPr="001B26E2" w:rsidRDefault="00C74E3F" w:rsidP="000E330B">
      <w:pPr>
        <w:spacing w:line="360" w:lineRule="auto"/>
        <w:jc w:val="both"/>
        <w:rPr>
          <w:rFonts w:ascii="Times New Roman" w:hAnsi="Times New Roman" w:cs="Times New Roman"/>
          <w:lang w:val="es-ES"/>
        </w:rPr>
      </w:pPr>
    </w:p>
    <w:p w14:paraId="0D720B10" w14:textId="77777777" w:rsidR="00950034" w:rsidRDefault="00950034" w:rsidP="000E330B">
      <w:pPr>
        <w:spacing w:line="360" w:lineRule="auto"/>
        <w:jc w:val="both"/>
        <w:rPr>
          <w:rFonts w:cs="Times New Roman"/>
          <w:b/>
          <w:sz w:val="28"/>
          <w:lang w:val="es-ES"/>
        </w:rPr>
      </w:pPr>
    </w:p>
    <w:p w14:paraId="267FF7B1" w14:textId="77777777" w:rsidR="00950034" w:rsidRDefault="00950034" w:rsidP="000E330B">
      <w:pPr>
        <w:spacing w:line="360" w:lineRule="auto"/>
        <w:jc w:val="both"/>
        <w:rPr>
          <w:rFonts w:cs="Times New Roman"/>
          <w:b/>
          <w:sz w:val="28"/>
          <w:lang w:val="es-ES"/>
        </w:rPr>
      </w:pPr>
    </w:p>
    <w:p w14:paraId="47F944DC" w14:textId="77777777" w:rsidR="00950034" w:rsidRDefault="00950034" w:rsidP="000E330B">
      <w:pPr>
        <w:spacing w:line="360" w:lineRule="auto"/>
        <w:jc w:val="both"/>
        <w:rPr>
          <w:rFonts w:cs="Times New Roman"/>
          <w:b/>
          <w:sz w:val="28"/>
          <w:lang w:val="es-ES"/>
        </w:rPr>
      </w:pPr>
    </w:p>
    <w:p w14:paraId="67A6A682" w14:textId="164DF694" w:rsidR="00D359B3" w:rsidRPr="00DA1886" w:rsidRDefault="00D359B3" w:rsidP="000E330B">
      <w:pPr>
        <w:spacing w:line="360" w:lineRule="auto"/>
        <w:jc w:val="both"/>
        <w:rPr>
          <w:rFonts w:cs="Times New Roman"/>
          <w:b/>
          <w:sz w:val="28"/>
          <w:lang w:val="es-ES"/>
        </w:rPr>
      </w:pPr>
      <w:r w:rsidRPr="00DA1886">
        <w:rPr>
          <w:rFonts w:cs="Times New Roman"/>
          <w:b/>
          <w:sz w:val="28"/>
          <w:lang w:val="es-ES"/>
        </w:rPr>
        <w:lastRenderedPageBreak/>
        <w:t>Conclusiones</w:t>
      </w:r>
    </w:p>
    <w:p w14:paraId="3EFA89E7" w14:textId="1C4A11D8" w:rsidR="00FA236D" w:rsidRPr="001B26E2" w:rsidRDefault="0053343E"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Los resultados referidos evidencian que </w:t>
      </w:r>
      <w:r w:rsidR="00FA236D" w:rsidRPr="001B26E2">
        <w:rPr>
          <w:rFonts w:ascii="Times New Roman" w:hAnsi="Times New Roman" w:cs="Times New Roman"/>
          <w:lang w:val="es-ES"/>
        </w:rPr>
        <w:t>hay mucho que investigar con respecto al sobrepeso y la obesidad en un grupo tan crítico como el estudiante universitario</w:t>
      </w:r>
      <w:r w:rsidR="00325D46">
        <w:rPr>
          <w:rFonts w:ascii="Times New Roman" w:hAnsi="Times New Roman" w:cs="Times New Roman"/>
          <w:lang w:val="es-ES"/>
        </w:rPr>
        <w:t>,</w:t>
      </w:r>
      <w:r w:rsidR="00FA236D" w:rsidRPr="001B26E2">
        <w:rPr>
          <w:rFonts w:ascii="Times New Roman" w:hAnsi="Times New Roman" w:cs="Times New Roman"/>
          <w:lang w:val="es-ES"/>
        </w:rPr>
        <w:t xml:space="preserve"> sobre todo en aquel</w:t>
      </w:r>
      <w:r w:rsidR="00997E34" w:rsidRPr="001B26E2">
        <w:rPr>
          <w:rFonts w:ascii="Times New Roman" w:hAnsi="Times New Roman" w:cs="Times New Roman"/>
          <w:lang w:val="es-ES"/>
        </w:rPr>
        <w:t xml:space="preserve"> que se está formando en salud, ya que la dinámica actual de la vida universitaria refiere en un mayor número de investigaciones que los alumnos alteran sus estilos de vida, </w:t>
      </w:r>
      <w:r w:rsidR="00325D46">
        <w:rPr>
          <w:rFonts w:ascii="Times New Roman" w:hAnsi="Times New Roman" w:cs="Times New Roman"/>
          <w:lang w:val="es-ES"/>
        </w:rPr>
        <w:t>especialmente</w:t>
      </w:r>
      <w:r w:rsidR="00997E34" w:rsidRPr="001B26E2">
        <w:rPr>
          <w:rFonts w:ascii="Times New Roman" w:hAnsi="Times New Roman" w:cs="Times New Roman"/>
          <w:lang w:val="es-ES"/>
        </w:rPr>
        <w:t xml:space="preserve"> el nutricional</w:t>
      </w:r>
      <w:r w:rsidR="00DE6808">
        <w:rPr>
          <w:rFonts w:ascii="Times New Roman" w:hAnsi="Times New Roman" w:cs="Times New Roman"/>
          <w:lang w:val="es-ES"/>
        </w:rPr>
        <w:t>. Lo anterior</w:t>
      </w:r>
      <w:r w:rsidR="00997E34" w:rsidRPr="001B26E2">
        <w:rPr>
          <w:rFonts w:ascii="Times New Roman" w:hAnsi="Times New Roman" w:cs="Times New Roman"/>
          <w:lang w:val="es-ES"/>
        </w:rPr>
        <w:t xml:space="preserve"> ocasiona que </w:t>
      </w:r>
      <w:r w:rsidR="00DE6808">
        <w:rPr>
          <w:rFonts w:ascii="Times New Roman" w:hAnsi="Times New Roman" w:cs="Times New Roman"/>
          <w:lang w:val="es-ES"/>
        </w:rPr>
        <w:t xml:space="preserve">los </w:t>
      </w:r>
      <w:r w:rsidR="00997E34" w:rsidRPr="001B26E2">
        <w:rPr>
          <w:rFonts w:ascii="Times New Roman" w:hAnsi="Times New Roman" w:cs="Times New Roman"/>
          <w:lang w:val="es-ES"/>
        </w:rPr>
        <w:t xml:space="preserve">alumnos que ingresan a la carrera con </w:t>
      </w:r>
      <w:r w:rsidR="00DE6808">
        <w:rPr>
          <w:rFonts w:ascii="Times New Roman" w:hAnsi="Times New Roman" w:cs="Times New Roman"/>
          <w:lang w:val="es-ES"/>
        </w:rPr>
        <w:t xml:space="preserve">peso </w:t>
      </w:r>
      <w:r w:rsidR="00997E34" w:rsidRPr="001B26E2">
        <w:rPr>
          <w:rFonts w:ascii="Times New Roman" w:hAnsi="Times New Roman" w:cs="Times New Roman"/>
          <w:lang w:val="es-ES"/>
        </w:rPr>
        <w:t>norm</w:t>
      </w:r>
      <w:r w:rsidR="00DE6808">
        <w:rPr>
          <w:rFonts w:ascii="Times New Roman" w:hAnsi="Times New Roman" w:cs="Times New Roman"/>
          <w:lang w:val="es-ES"/>
        </w:rPr>
        <w:t xml:space="preserve">al </w:t>
      </w:r>
      <w:r w:rsidR="00997E34" w:rsidRPr="001B26E2">
        <w:rPr>
          <w:rFonts w:ascii="Times New Roman" w:hAnsi="Times New Roman" w:cs="Times New Roman"/>
          <w:lang w:val="es-ES"/>
        </w:rPr>
        <w:t xml:space="preserve">o con ligero sobrepeso </w:t>
      </w:r>
      <w:r w:rsidR="00DE6808">
        <w:rPr>
          <w:rFonts w:ascii="Times New Roman" w:hAnsi="Times New Roman" w:cs="Times New Roman"/>
          <w:lang w:val="es-ES"/>
        </w:rPr>
        <w:t xml:space="preserve">la </w:t>
      </w:r>
      <w:r w:rsidR="00997E34" w:rsidRPr="001B26E2">
        <w:rPr>
          <w:rFonts w:ascii="Times New Roman" w:hAnsi="Times New Roman" w:cs="Times New Roman"/>
          <w:lang w:val="es-ES"/>
        </w:rPr>
        <w:t xml:space="preserve">concluyan con alteraciones difícilmente reversibles, </w:t>
      </w:r>
      <w:r w:rsidR="00325D46">
        <w:rPr>
          <w:rFonts w:ascii="Times New Roman" w:hAnsi="Times New Roman" w:cs="Times New Roman"/>
          <w:lang w:val="es-ES"/>
        </w:rPr>
        <w:t>ya que</w:t>
      </w:r>
      <w:r w:rsidR="00997E34" w:rsidRPr="001B26E2">
        <w:rPr>
          <w:rFonts w:ascii="Times New Roman" w:hAnsi="Times New Roman" w:cs="Times New Roman"/>
          <w:lang w:val="es-ES"/>
        </w:rPr>
        <w:t xml:space="preserve"> están inmersos en un rol muy distinto al de</w:t>
      </w:r>
      <w:r w:rsidR="00DE6808">
        <w:rPr>
          <w:rFonts w:ascii="Times New Roman" w:hAnsi="Times New Roman" w:cs="Times New Roman"/>
          <w:lang w:val="es-ES"/>
        </w:rPr>
        <w:t xml:space="preserve"> su</w:t>
      </w:r>
      <w:r w:rsidR="00997E34" w:rsidRPr="001B26E2">
        <w:rPr>
          <w:rFonts w:ascii="Times New Roman" w:hAnsi="Times New Roman" w:cs="Times New Roman"/>
          <w:lang w:val="es-ES"/>
        </w:rPr>
        <w:t xml:space="preserve"> ingreso a la carrera; es decir, ya trabajan o son padres de familia. </w:t>
      </w:r>
    </w:p>
    <w:p w14:paraId="7D293F63" w14:textId="77777777" w:rsidR="00997E34" w:rsidRPr="001B26E2" w:rsidRDefault="00997E34" w:rsidP="000E330B">
      <w:pPr>
        <w:spacing w:line="360" w:lineRule="auto"/>
        <w:jc w:val="both"/>
        <w:rPr>
          <w:rFonts w:ascii="Times New Roman" w:hAnsi="Times New Roman" w:cs="Times New Roman"/>
          <w:lang w:val="es-ES"/>
        </w:rPr>
      </w:pPr>
    </w:p>
    <w:p w14:paraId="0D890221" w14:textId="52506BC6" w:rsidR="00456BF9" w:rsidRPr="001B26E2" w:rsidRDefault="00456BF9"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A pesar de contar con un buen porcentaje de alumnos aparentemente sanos (más del 50</w:t>
      </w:r>
      <w:r w:rsidR="001A1E96">
        <w:rPr>
          <w:rFonts w:ascii="Times New Roman" w:hAnsi="Times New Roman" w:cs="Times New Roman"/>
          <w:lang w:val="es-ES"/>
        </w:rPr>
        <w:t xml:space="preserve"> </w:t>
      </w:r>
      <w:r w:rsidRPr="001B26E2">
        <w:rPr>
          <w:rFonts w:ascii="Times New Roman" w:hAnsi="Times New Roman" w:cs="Times New Roman"/>
          <w:lang w:val="es-ES"/>
        </w:rPr>
        <w:t xml:space="preserve">%), no debe descuidarse al resto, quienes oscilan entre el bajo peso (una minoría) y </w:t>
      </w:r>
      <w:r w:rsidR="005A2675" w:rsidRPr="001B26E2">
        <w:rPr>
          <w:rFonts w:ascii="Times New Roman" w:hAnsi="Times New Roman" w:cs="Times New Roman"/>
          <w:lang w:val="es-ES"/>
        </w:rPr>
        <w:t>la obesidad grado III, lo que hace cuestionarnos sobre qué otr</w:t>
      </w:r>
      <w:r w:rsidR="00325D46">
        <w:rPr>
          <w:rFonts w:ascii="Times New Roman" w:hAnsi="Times New Roman" w:cs="Times New Roman"/>
          <w:lang w:val="es-ES"/>
        </w:rPr>
        <w:t>os factores</w:t>
      </w:r>
      <w:r w:rsidR="005A2675" w:rsidRPr="001B26E2">
        <w:rPr>
          <w:rFonts w:ascii="Times New Roman" w:hAnsi="Times New Roman" w:cs="Times New Roman"/>
          <w:lang w:val="es-ES"/>
        </w:rPr>
        <w:t xml:space="preserve"> de salud o </w:t>
      </w:r>
      <w:r w:rsidR="00325D46">
        <w:rPr>
          <w:rFonts w:ascii="Times New Roman" w:hAnsi="Times New Roman" w:cs="Times New Roman"/>
          <w:lang w:val="es-ES"/>
        </w:rPr>
        <w:t>so</w:t>
      </w:r>
      <w:r w:rsidR="005A2675" w:rsidRPr="001B26E2">
        <w:rPr>
          <w:rFonts w:ascii="Times New Roman" w:hAnsi="Times New Roman" w:cs="Times New Roman"/>
          <w:lang w:val="es-ES"/>
        </w:rPr>
        <w:t>cial</w:t>
      </w:r>
      <w:r w:rsidR="00325D46">
        <w:rPr>
          <w:rFonts w:ascii="Times New Roman" w:hAnsi="Times New Roman" w:cs="Times New Roman"/>
          <w:lang w:val="es-ES"/>
        </w:rPr>
        <w:t xml:space="preserve">es inciden en </w:t>
      </w:r>
      <w:r w:rsidR="005A2675" w:rsidRPr="001B26E2">
        <w:rPr>
          <w:rFonts w:ascii="Times New Roman" w:hAnsi="Times New Roman" w:cs="Times New Roman"/>
          <w:lang w:val="es-ES"/>
        </w:rPr>
        <w:t xml:space="preserve">este fenómeno. </w:t>
      </w:r>
    </w:p>
    <w:p w14:paraId="4D4D1E76" w14:textId="77777777" w:rsidR="005A2675" w:rsidRPr="001B26E2" w:rsidRDefault="005A2675" w:rsidP="000E330B">
      <w:pPr>
        <w:spacing w:line="360" w:lineRule="auto"/>
        <w:jc w:val="both"/>
        <w:rPr>
          <w:rFonts w:ascii="Times New Roman" w:hAnsi="Times New Roman" w:cs="Times New Roman"/>
          <w:lang w:val="es-ES"/>
        </w:rPr>
      </w:pPr>
    </w:p>
    <w:p w14:paraId="2D151889" w14:textId="30747AFC" w:rsidR="00D16AE7" w:rsidRPr="001B26E2" w:rsidRDefault="00D16AE7" w:rsidP="00D16AE7">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Los datos obtenidos muestran claras alteraciones en la dinámica alimenticia, como el hecho de </w:t>
      </w:r>
      <w:r w:rsidR="009F096D">
        <w:rPr>
          <w:rFonts w:ascii="Times New Roman" w:hAnsi="Times New Roman" w:cs="Times New Roman"/>
          <w:lang w:val="es-ES"/>
        </w:rPr>
        <w:t>que haya</w:t>
      </w:r>
      <w:r w:rsidRPr="001B26E2">
        <w:rPr>
          <w:rFonts w:ascii="Times New Roman" w:hAnsi="Times New Roman" w:cs="Times New Roman"/>
          <w:lang w:val="es-ES"/>
        </w:rPr>
        <w:t xml:space="preserve"> alumnos que no consumen </w:t>
      </w:r>
      <w:r w:rsidR="009F096D">
        <w:rPr>
          <w:rFonts w:ascii="Times New Roman" w:hAnsi="Times New Roman" w:cs="Times New Roman"/>
          <w:lang w:val="es-ES"/>
        </w:rPr>
        <w:t xml:space="preserve">los alimentos </w:t>
      </w:r>
      <w:r w:rsidRPr="001B26E2">
        <w:rPr>
          <w:rFonts w:ascii="Times New Roman" w:hAnsi="Times New Roman" w:cs="Times New Roman"/>
          <w:lang w:val="es-ES"/>
        </w:rPr>
        <w:t xml:space="preserve">en horarios apropiados. Esto se </w:t>
      </w:r>
      <w:r w:rsidR="00FC0FCA">
        <w:rPr>
          <w:rFonts w:ascii="Times New Roman" w:hAnsi="Times New Roman" w:cs="Times New Roman"/>
          <w:lang w:val="es-ES"/>
        </w:rPr>
        <w:t xml:space="preserve">complica </w:t>
      </w:r>
      <w:r w:rsidR="00325D46">
        <w:rPr>
          <w:rFonts w:ascii="Times New Roman" w:hAnsi="Times New Roman" w:cs="Times New Roman"/>
          <w:lang w:val="es-ES"/>
        </w:rPr>
        <w:t xml:space="preserve">todavía </w:t>
      </w:r>
      <w:r w:rsidR="00FC0FCA">
        <w:rPr>
          <w:rFonts w:ascii="Times New Roman" w:hAnsi="Times New Roman" w:cs="Times New Roman"/>
          <w:lang w:val="es-ES"/>
        </w:rPr>
        <w:t>más</w:t>
      </w:r>
      <w:r w:rsidRPr="001B26E2">
        <w:rPr>
          <w:rFonts w:ascii="Times New Roman" w:hAnsi="Times New Roman" w:cs="Times New Roman"/>
          <w:lang w:val="es-ES"/>
        </w:rPr>
        <w:t xml:space="preserve"> </w:t>
      </w:r>
      <w:r w:rsidR="00325D46">
        <w:rPr>
          <w:rFonts w:ascii="Times New Roman" w:hAnsi="Times New Roman" w:cs="Times New Roman"/>
          <w:lang w:val="es-ES"/>
        </w:rPr>
        <w:t>con</w:t>
      </w:r>
      <w:r w:rsidRPr="001B26E2">
        <w:rPr>
          <w:rFonts w:ascii="Times New Roman" w:hAnsi="Times New Roman" w:cs="Times New Roman"/>
          <w:lang w:val="es-ES"/>
        </w:rPr>
        <w:t xml:space="preserve"> la </w:t>
      </w:r>
      <w:r w:rsidR="00325D46">
        <w:rPr>
          <w:rFonts w:ascii="Times New Roman" w:hAnsi="Times New Roman" w:cs="Times New Roman"/>
          <w:lang w:val="es-ES"/>
        </w:rPr>
        <w:t xml:space="preserve">poca </w:t>
      </w:r>
      <w:r w:rsidRPr="001B26E2">
        <w:rPr>
          <w:rFonts w:ascii="Times New Roman" w:hAnsi="Times New Roman" w:cs="Times New Roman"/>
          <w:lang w:val="es-ES"/>
        </w:rPr>
        <w:t>actividad física</w:t>
      </w:r>
      <w:r w:rsidR="00325D46">
        <w:rPr>
          <w:rFonts w:ascii="Times New Roman" w:hAnsi="Times New Roman" w:cs="Times New Roman"/>
          <w:lang w:val="es-ES"/>
        </w:rPr>
        <w:t>, el</w:t>
      </w:r>
      <w:r w:rsidRPr="001B26E2">
        <w:rPr>
          <w:rFonts w:ascii="Times New Roman" w:hAnsi="Times New Roman" w:cs="Times New Roman"/>
          <w:lang w:val="es-ES"/>
        </w:rPr>
        <w:t xml:space="preserve"> estrés y </w:t>
      </w:r>
      <w:r w:rsidR="00796001">
        <w:rPr>
          <w:rFonts w:ascii="Times New Roman" w:hAnsi="Times New Roman" w:cs="Times New Roman"/>
          <w:lang w:val="es-ES"/>
        </w:rPr>
        <w:t xml:space="preserve">el </w:t>
      </w:r>
      <w:r w:rsidR="00325D46">
        <w:rPr>
          <w:rFonts w:ascii="Times New Roman" w:hAnsi="Times New Roman" w:cs="Times New Roman"/>
          <w:lang w:val="es-ES"/>
        </w:rPr>
        <w:t>uso de</w:t>
      </w:r>
      <w:r w:rsidR="00796001">
        <w:rPr>
          <w:rFonts w:ascii="Times New Roman" w:hAnsi="Times New Roman" w:cs="Times New Roman"/>
          <w:lang w:val="es-ES"/>
        </w:rPr>
        <w:t xml:space="preserve"> </w:t>
      </w:r>
      <w:r w:rsidR="00325D46">
        <w:rPr>
          <w:rFonts w:ascii="Times New Roman" w:hAnsi="Times New Roman" w:cs="Times New Roman"/>
          <w:lang w:val="es-ES"/>
        </w:rPr>
        <w:t>anticonceptivos</w:t>
      </w:r>
      <w:r w:rsidRPr="001B26E2">
        <w:rPr>
          <w:rFonts w:ascii="Times New Roman" w:hAnsi="Times New Roman" w:cs="Times New Roman"/>
          <w:lang w:val="es-ES"/>
        </w:rPr>
        <w:t xml:space="preserve">. </w:t>
      </w:r>
    </w:p>
    <w:p w14:paraId="1D5B108B" w14:textId="77777777" w:rsidR="00D16AE7" w:rsidRPr="001B26E2" w:rsidRDefault="00D16AE7" w:rsidP="00D16AE7">
      <w:pPr>
        <w:spacing w:line="360" w:lineRule="auto"/>
        <w:jc w:val="both"/>
        <w:rPr>
          <w:rFonts w:ascii="Times New Roman" w:hAnsi="Times New Roman" w:cs="Times New Roman"/>
          <w:lang w:val="es-ES"/>
        </w:rPr>
      </w:pPr>
    </w:p>
    <w:p w14:paraId="3271C169" w14:textId="3E5245D6" w:rsidR="00997E34" w:rsidRPr="001B26E2" w:rsidRDefault="005A2675"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De </w:t>
      </w:r>
      <w:r w:rsidR="00796001">
        <w:rPr>
          <w:rFonts w:ascii="Times New Roman" w:hAnsi="Times New Roman" w:cs="Times New Roman"/>
          <w:lang w:val="es-ES"/>
        </w:rPr>
        <w:t>igual</w:t>
      </w:r>
      <w:r w:rsidRPr="001B26E2">
        <w:rPr>
          <w:rFonts w:ascii="Times New Roman" w:hAnsi="Times New Roman" w:cs="Times New Roman"/>
          <w:lang w:val="es-ES"/>
        </w:rPr>
        <w:t xml:space="preserve"> manera</w:t>
      </w:r>
      <w:r w:rsidR="00997E34" w:rsidRPr="001B26E2">
        <w:rPr>
          <w:rFonts w:ascii="Times New Roman" w:hAnsi="Times New Roman" w:cs="Times New Roman"/>
          <w:lang w:val="es-ES"/>
        </w:rPr>
        <w:t xml:space="preserve">, los alumnos </w:t>
      </w:r>
      <w:r w:rsidR="00325D46">
        <w:rPr>
          <w:rFonts w:ascii="Times New Roman" w:hAnsi="Times New Roman" w:cs="Times New Roman"/>
          <w:lang w:val="es-ES"/>
        </w:rPr>
        <w:t xml:space="preserve">deben estar </w:t>
      </w:r>
      <w:r w:rsidR="00997E34" w:rsidRPr="001B26E2">
        <w:rPr>
          <w:rFonts w:ascii="Times New Roman" w:hAnsi="Times New Roman" w:cs="Times New Roman"/>
          <w:lang w:val="es-ES"/>
        </w:rPr>
        <w:t xml:space="preserve">conscientes de </w:t>
      </w:r>
      <w:r w:rsidR="00796001">
        <w:rPr>
          <w:rFonts w:ascii="Times New Roman" w:hAnsi="Times New Roman" w:cs="Times New Roman"/>
          <w:lang w:val="es-ES"/>
        </w:rPr>
        <w:t xml:space="preserve">que </w:t>
      </w:r>
      <w:r w:rsidRPr="001B26E2">
        <w:rPr>
          <w:rFonts w:ascii="Times New Roman" w:hAnsi="Times New Roman" w:cs="Times New Roman"/>
          <w:lang w:val="es-ES"/>
        </w:rPr>
        <w:t xml:space="preserve">todos los </w:t>
      </w:r>
      <w:r w:rsidR="00796001">
        <w:rPr>
          <w:rFonts w:ascii="Times New Roman" w:hAnsi="Times New Roman" w:cs="Times New Roman"/>
          <w:lang w:val="es-ES"/>
        </w:rPr>
        <w:t>factores que</w:t>
      </w:r>
      <w:r w:rsidRPr="001B26E2">
        <w:rPr>
          <w:rFonts w:ascii="Times New Roman" w:hAnsi="Times New Roman" w:cs="Times New Roman"/>
          <w:lang w:val="es-ES"/>
        </w:rPr>
        <w:t xml:space="preserve"> afectan </w:t>
      </w:r>
      <w:r w:rsidR="00796001">
        <w:rPr>
          <w:rFonts w:ascii="Times New Roman" w:hAnsi="Times New Roman" w:cs="Times New Roman"/>
          <w:lang w:val="es-ES"/>
        </w:rPr>
        <w:t>la salud de</w:t>
      </w:r>
      <w:r w:rsidRPr="001B26E2">
        <w:rPr>
          <w:rFonts w:ascii="Times New Roman" w:hAnsi="Times New Roman" w:cs="Times New Roman"/>
          <w:lang w:val="es-ES"/>
        </w:rPr>
        <w:t xml:space="preserve"> la población</w:t>
      </w:r>
      <w:r w:rsidR="00796001">
        <w:rPr>
          <w:rFonts w:ascii="Times New Roman" w:hAnsi="Times New Roman" w:cs="Times New Roman"/>
          <w:lang w:val="es-ES"/>
        </w:rPr>
        <w:t xml:space="preserve"> también </w:t>
      </w:r>
      <w:r w:rsidR="00325D46">
        <w:rPr>
          <w:rFonts w:ascii="Times New Roman" w:hAnsi="Times New Roman" w:cs="Times New Roman"/>
          <w:lang w:val="es-ES"/>
        </w:rPr>
        <w:t>los afectan a</w:t>
      </w:r>
      <w:r w:rsidRPr="001B26E2">
        <w:rPr>
          <w:rFonts w:ascii="Times New Roman" w:hAnsi="Times New Roman" w:cs="Times New Roman"/>
          <w:lang w:val="es-ES"/>
        </w:rPr>
        <w:t xml:space="preserve"> ellos, </w:t>
      </w:r>
      <w:r w:rsidR="00796001">
        <w:rPr>
          <w:rFonts w:ascii="Times New Roman" w:hAnsi="Times New Roman" w:cs="Times New Roman"/>
          <w:lang w:val="es-ES"/>
        </w:rPr>
        <w:t xml:space="preserve">por ejemplo, </w:t>
      </w:r>
      <w:r w:rsidR="00997E34" w:rsidRPr="001B26E2">
        <w:rPr>
          <w:rFonts w:ascii="Times New Roman" w:hAnsi="Times New Roman" w:cs="Times New Roman"/>
          <w:lang w:val="es-ES"/>
        </w:rPr>
        <w:t>los antecedentes familiares</w:t>
      </w:r>
      <w:r w:rsidR="00325D46">
        <w:rPr>
          <w:rFonts w:ascii="Times New Roman" w:hAnsi="Times New Roman" w:cs="Times New Roman"/>
          <w:lang w:val="es-ES"/>
        </w:rPr>
        <w:t>. Éstos</w:t>
      </w:r>
      <w:r w:rsidR="00997E34" w:rsidRPr="001B26E2">
        <w:rPr>
          <w:rFonts w:ascii="Times New Roman" w:hAnsi="Times New Roman" w:cs="Times New Roman"/>
          <w:lang w:val="es-ES"/>
        </w:rPr>
        <w:t xml:space="preserve"> </w:t>
      </w:r>
      <w:r w:rsidR="00796001">
        <w:rPr>
          <w:rFonts w:ascii="Times New Roman" w:hAnsi="Times New Roman" w:cs="Times New Roman"/>
          <w:lang w:val="es-ES"/>
        </w:rPr>
        <w:t xml:space="preserve">determinan </w:t>
      </w:r>
      <w:r w:rsidR="00997E34" w:rsidRPr="001B26E2">
        <w:rPr>
          <w:rFonts w:ascii="Times New Roman" w:hAnsi="Times New Roman" w:cs="Times New Roman"/>
          <w:lang w:val="es-ES"/>
        </w:rPr>
        <w:t xml:space="preserve">el desarrollo de una patología, tal como lo </w:t>
      </w:r>
      <w:r w:rsidR="00325D46">
        <w:rPr>
          <w:rFonts w:ascii="Times New Roman" w:hAnsi="Times New Roman" w:cs="Times New Roman"/>
          <w:lang w:val="es-ES"/>
        </w:rPr>
        <w:t>de</w:t>
      </w:r>
      <w:r w:rsidR="00997E34" w:rsidRPr="001B26E2">
        <w:rPr>
          <w:rFonts w:ascii="Times New Roman" w:hAnsi="Times New Roman" w:cs="Times New Roman"/>
          <w:lang w:val="es-ES"/>
        </w:rPr>
        <w:t>muestra el hecho de que 57</w:t>
      </w:r>
      <w:r w:rsidR="001A1E96">
        <w:rPr>
          <w:rFonts w:ascii="Times New Roman" w:hAnsi="Times New Roman" w:cs="Times New Roman"/>
          <w:lang w:val="es-ES"/>
        </w:rPr>
        <w:t xml:space="preserve"> </w:t>
      </w:r>
      <w:r w:rsidR="00997E34" w:rsidRPr="001B26E2">
        <w:rPr>
          <w:rFonts w:ascii="Times New Roman" w:hAnsi="Times New Roman" w:cs="Times New Roman"/>
          <w:lang w:val="es-ES"/>
        </w:rPr>
        <w:t xml:space="preserve">% de los jóvenes </w:t>
      </w:r>
      <w:r w:rsidR="00325D46">
        <w:rPr>
          <w:rFonts w:ascii="Times New Roman" w:hAnsi="Times New Roman" w:cs="Times New Roman"/>
          <w:lang w:val="es-ES"/>
        </w:rPr>
        <w:t xml:space="preserve">bajo </w:t>
      </w:r>
      <w:r w:rsidR="00997E34" w:rsidRPr="001B26E2">
        <w:rPr>
          <w:rFonts w:ascii="Times New Roman" w:hAnsi="Times New Roman" w:cs="Times New Roman"/>
          <w:lang w:val="es-ES"/>
        </w:rPr>
        <w:t>estudio tiene antecedentes de diabetes y 54</w:t>
      </w:r>
      <w:r w:rsidR="001A1E96">
        <w:rPr>
          <w:rFonts w:ascii="Times New Roman" w:hAnsi="Times New Roman" w:cs="Times New Roman"/>
          <w:lang w:val="es-ES"/>
        </w:rPr>
        <w:t xml:space="preserve"> </w:t>
      </w:r>
      <w:r w:rsidR="00997E34" w:rsidRPr="001B26E2">
        <w:rPr>
          <w:rFonts w:ascii="Times New Roman" w:hAnsi="Times New Roman" w:cs="Times New Roman"/>
          <w:lang w:val="es-ES"/>
        </w:rPr>
        <w:t xml:space="preserve">% de sobrepeso. </w:t>
      </w:r>
    </w:p>
    <w:p w14:paraId="2C5FC797" w14:textId="77777777" w:rsidR="00D16AE7" w:rsidRPr="001B26E2" w:rsidRDefault="00D16AE7" w:rsidP="000E330B">
      <w:pPr>
        <w:spacing w:line="360" w:lineRule="auto"/>
        <w:jc w:val="both"/>
        <w:rPr>
          <w:rFonts w:ascii="Times New Roman" w:hAnsi="Times New Roman" w:cs="Times New Roman"/>
          <w:lang w:val="es-ES"/>
        </w:rPr>
      </w:pPr>
    </w:p>
    <w:p w14:paraId="6955595C" w14:textId="327E62F8" w:rsidR="00873865" w:rsidRPr="001B26E2" w:rsidRDefault="00796001" w:rsidP="000E330B">
      <w:pPr>
        <w:spacing w:line="360" w:lineRule="auto"/>
        <w:jc w:val="both"/>
        <w:rPr>
          <w:rFonts w:ascii="Times New Roman" w:hAnsi="Times New Roman" w:cs="Times New Roman"/>
          <w:lang w:val="es-ES"/>
        </w:rPr>
      </w:pPr>
      <w:r>
        <w:rPr>
          <w:rFonts w:ascii="Times New Roman" w:hAnsi="Times New Roman" w:cs="Times New Roman"/>
          <w:lang w:val="es-ES"/>
        </w:rPr>
        <w:t>L</w:t>
      </w:r>
      <w:r w:rsidR="00DA7B92" w:rsidRPr="001B26E2">
        <w:rPr>
          <w:rFonts w:ascii="Times New Roman" w:hAnsi="Times New Roman" w:cs="Times New Roman"/>
          <w:lang w:val="es-ES"/>
        </w:rPr>
        <w:t xml:space="preserve">as instituciones universitarias </w:t>
      </w:r>
      <w:r>
        <w:rPr>
          <w:rFonts w:ascii="Times New Roman" w:hAnsi="Times New Roman" w:cs="Times New Roman"/>
          <w:lang w:val="es-ES"/>
        </w:rPr>
        <w:t>deben</w:t>
      </w:r>
      <w:r w:rsidR="00DA7B92" w:rsidRPr="001B26E2">
        <w:rPr>
          <w:rFonts w:ascii="Times New Roman" w:hAnsi="Times New Roman" w:cs="Times New Roman"/>
          <w:lang w:val="es-ES"/>
        </w:rPr>
        <w:t xml:space="preserve"> </w:t>
      </w:r>
      <w:r>
        <w:rPr>
          <w:rFonts w:ascii="Times New Roman" w:hAnsi="Times New Roman" w:cs="Times New Roman"/>
          <w:lang w:val="es-ES"/>
        </w:rPr>
        <w:t>implementar</w:t>
      </w:r>
      <w:r w:rsidR="00DA7B92" w:rsidRPr="001B26E2">
        <w:rPr>
          <w:rFonts w:ascii="Times New Roman" w:hAnsi="Times New Roman" w:cs="Times New Roman"/>
          <w:lang w:val="es-ES"/>
        </w:rPr>
        <w:t xml:space="preserve"> </w:t>
      </w:r>
      <w:r w:rsidR="00962CA5" w:rsidRPr="001B26E2">
        <w:rPr>
          <w:rFonts w:ascii="Times New Roman" w:hAnsi="Times New Roman" w:cs="Times New Roman"/>
          <w:lang w:val="es-ES"/>
        </w:rPr>
        <w:t xml:space="preserve">asignaturas </w:t>
      </w:r>
      <w:r>
        <w:rPr>
          <w:rFonts w:ascii="Times New Roman" w:hAnsi="Times New Roman" w:cs="Times New Roman"/>
          <w:lang w:val="es-ES"/>
        </w:rPr>
        <w:t>relacionadas con</w:t>
      </w:r>
      <w:r w:rsidR="00873865" w:rsidRPr="001B26E2">
        <w:rPr>
          <w:rFonts w:ascii="Times New Roman" w:hAnsi="Times New Roman" w:cs="Times New Roman"/>
          <w:lang w:val="es-ES"/>
        </w:rPr>
        <w:t>:</w:t>
      </w:r>
    </w:p>
    <w:p w14:paraId="777C8926" w14:textId="447793BB" w:rsidR="003B652F" w:rsidRPr="001B26E2" w:rsidRDefault="00873865" w:rsidP="000E330B">
      <w:pPr>
        <w:pStyle w:val="Prrafodelista"/>
        <w:numPr>
          <w:ilvl w:val="0"/>
          <w:numId w:val="3"/>
        </w:numPr>
        <w:spacing w:line="360" w:lineRule="auto"/>
        <w:jc w:val="both"/>
        <w:rPr>
          <w:rFonts w:ascii="Times New Roman" w:hAnsi="Times New Roman" w:cs="Times New Roman"/>
          <w:lang w:val="es-ES"/>
        </w:rPr>
      </w:pPr>
      <w:r w:rsidRPr="001B26E2">
        <w:rPr>
          <w:rFonts w:ascii="Times New Roman" w:hAnsi="Times New Roman" w:cs="Times New Roman"/>
          <w:lang w:val="es-ES"/>
        </w:rPr>
        <w:t>L</w:t>
      </w:r>
      <w:r w:rsidR="00962CA5" w:rsidRPr="001B26E2">
        <w:rPr>
          <w:rFonts w:ascii="Times New Roman" w:hAnsi="Times New Roman" w:cs="Times New Roman"/>
          <w:lang w:val="es-ES"/>
        </w:rPr>
        <w:t xml:space="preserve">a actividad física, no como una actividad que los alumnos </w:t>
      </w:r>
      <w:r w:rsidR="00796001">
        <w:rPr>
          <w:rFonts w:ascii="Times New Roman" w:hAnsi="Times New Roman" w:cs="Times New Roman"/>
          <w:lang w:val="es-ES"/>
        </w:rPr>
        <w:t>lleven a cabo</w:t>
      </w:r>
      <w:r w:rsidR="00962CA5" w:rsidRPr="001B26E2">
        <w:rPr>
          <w:rFonts w:ascii="Times New Roman" w:hAnsi="Times New Roman" w:cs="Times New Roman"/>
          <w:lang w:val="es-ES"/>
        </w:rPr>
        <w:t xml:space="preserve"> en algún momento “libre” </w:t>
      </w:r>
      <w:r w:rsidR="00796001">
        <w:rPr>
          <w:rFonts w:ascii="Times New Roman" w:hAnsi="Times New Roman" w:cs="Times New Roman"/>
          <w:lang w:val="es-ES"/>
        </w:rPr>
        <w:t>d</w:t>
      </w:r>
      <w:r w:rsidR="00962CA5" w:rsidRPr="001B26E2">
        <w:rPr>
          <w:rFonts w:ascii="Times New Roman" w:hAnsi="Times New Roman" w:cs="Times New Roman"/>
          <w:lang w:val="es-ES"/>
        </w:rPr>
        <w:t xml:space="preserve">el día, sino como parte de </w:t>
      </w:r>
      <w:r w:rsidR="00796001">
        <w:rPr>
          <w:rFonts w:ascii="Times New Roman" w:hAnsi="Times New Roman" w:cs="Times New Roman"/>
          <w:lang w:val="es-ES"/>
        </w:rPr>
        <w:t>sus actividades escolares</w:t>
      </w:r>
      <w:r w:rsidR="00962CA5" w:rsidRPr="001B26E2">
        <w:rPr>
          <w:rFonts w:ascii="Times New Roman" w:hAnsi="Times New Roman" w:cs="Times New Roman"/>
          <w:lang w:val="es-ES"/>
        </w:rPr>
        <w:t>, a</w:t>
      </w:r>
      <w:r w:rsidR="00796001">
        <w:rPr>
          <w:rFonts w:ascii="Times New Roman" w:hAnsi="Times New Roman" w:cs="Times New Roman"/>
          <w:lang w:val="es-ES"/>
        </w:rPr>
        <w:t>lgo</w:t>
      </w:r>
      <w:r w:rsidR="00962CA5" w:rsidRPr="001B26E2">
        <w:rPr>
          <w:rFonts w:ascii="Times New Roman" w:hAnsi="Times New Roman" w:cs="Times New Roman"/>
          <w:lang w:val="es-ES"/>
        </w:rPr>
        <w:t xml:space="preserve"> que en México no es común. </w:t>
      </w:r>
    </w:p>
    <w:p w14:paraId="6F5E6DAC" w14:textId="698B4A1F" w:rsidR="00873865" w:rsidRPr="001B26E2" w:rsidRDefault="00873865" w:rsidP="000E330B">
      <w:pPr>
        <w:pStyle w:val="Prrafodelista"/>
        <w:numPr>
          <w:ilvl w:val="0"/>
          <w:numId w:val="3"/>
        </w:num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La alimentación, no sólo desde el </w:t>
      </w:r>
      <w:r w:rsidR="00796001">
        <w:rPr>
          <w:rFonts w:ascii="Times New Roman" w:hAnsi="Times New Roman" w:cs="Times New Roman"/>
          <w:lang w:val="es-ES"/>
        </w:rPr>
        <w:t xml:space="preserve">punto de vista del </w:t>
      </w:r>
      <w:r w:rsidRPr="001B26E2">
        <w:rPr>
          <w:rFonts w:ascii="Times New Roman" w:hAnsi="Times New Roman" w:cs="Times New Roman"/>
          <w:lang w:val="es-ES"/>
        </w:rPr>
        <w:t xml:space="preserve">cuidado que deben recibir los pacientes con sus tipos de dieta, sino </w:t>
      </w:r>
      <w:r w:rsidR="00796001">
        <w:rPr>
          <w:rFonts w:ascii="Times New Roman" w:hAnsi="Times New Roman" w:cs="Times New Roman"/>
          <w:lang w:val="es-ES"/>
        </w:rPr>
        <w:t xml:space="preserve">también </w:t>
      </w:r>
      <w:r w:rsidRPr="001B26E2">
        <w:rPr>
          <w:rFonts w:ascii="Times New Roman" w:hAnsi="Times New Roman" w:cs="Times New Roman"/>
          <w:lang w:val="es-ES"/>
        </w:rPr>
        <w:t xml:space="preserve">desde </w:t>
      </w:r>
      <w:r w:rsidR="00796001">
        <w:rPr>
          <w:rFonts w:ascii="Times New Roman" w:hAnsi="Times New Roman" w:cs="Times New Roman"/>
          <w:lang w:val="es-ES"/>
        </w:rPr>
        <w:t>el</w:t>
      </w:r>
      <w:r w:rsidRPr="001B26E2">
        <w:rPr>
          <w:rFonts w:ascii="Times New Roman" w:hAnsi="Times New Roman" w:cs="Times New Roman"/>
          <w:lang w:val="es-ES"/>
        </w:rPr>
        <w:t xml:space="preserve"> mantenimiento de la salud en la persona sana. </w:t>
      </w:r>
    </w:p>
    <w:p w14:paraId="0D3E4991" w14:textId="77777777" w:rsidR="005A2675" w:rsidRPr="001B26E2" w:rsidRDefault="005A2675" w:rsidP="000E330B">
      <w:pPr>
        <w:spacing w:line="360" w:lineRule="auto"/>
        <w:jc w:val="both"/>
        <w:rPr>
          <w:rFonts w:ascii="Times New Roman" w:hAnsi="Times New Roman" w:cs="Times New Roman"/>
          <w:lang w:val="es-ES"/>
        </w:rPr>
      </w:pPr>
    </w:p>
    <w:p w14:paraId="38995EF2" w14:textId="77777777" w:rsidR="00A16DBF" w:rsidRPr="001A1E96" w:rsidRDefault="00A16DBF" w:rsidP="000E330B">
      <w:pPr>
        <w:spacing w:line="360" w:lineRule="auto"/>
        <w:jc w:val="both"/>
        <w:rPr>
          <w:rFonts w:ascii="Times New Roman" w:hAnsi="Times New Roman" w:cs="Times New Roman"/>
          <w:b/>
          <w:lang w:val="es-ES"/>
        </w:rPr>
      </w:pPr>
      <w:r w:rsidRPr="001A1E96">
        <w:rPr>
          <w:rFonts w:ascii="Times New Roman" w:hAnsi="Times New Roman" w:cs="Times New Roman"/>
          <w:b/>
          <w:lang w:val="es-ES"/>
        </w:rPr>
        <w:lastRenderedPageBreak/>
        <w:t>Agradecimientos</w:t>
      </w:r>
    </w:p>
    <w:p w14:paraId="6EDC4181" w14:textId="70D7CAD6" w:rsidR="00A16DBF" w:rsidRPr="001B26E2" w:rsidRDefault="009716AC" w:rsidP="000E330B">
      <w:pPr>
        <w:spacing w:line="360" w:lineRule="auto"/>
        <w:jc w:val="both"/>
        <w:rPr>
          <w:rFonts w:ascii="Times New Roman" w:hAnsi="Times New Roman" w:cs="Times New Roman"/>
          <w:lang w:val="es-ES"/>
        </w:rPr>
      </w:pPr>
      <w:r w:rsidRPr="001B26E2">
        <w:rPr>
          <w:rFonts w:ascii="Times New Roman" w:hAnsi="Times New Roman" w:cs="Times New Roman"/>
          <w:lang w:val="es-ES"/>
        </w:rPr>
        <w:t xml:space="preserve">A </w:t>
      </w:r>
      <w:r w:rsidR="00796001">
        <w:rPr>
          <w:rFonts w:ascii="Times New Roman" w:hAnsi="Times New Roman" w:cs="Times New Roman"/>
          <w:lang w:val="es-ES"/>
        </w:rPr>
        <w:t xml:space="preserve">todos </w:t>
      </w:r>
      <w:r w:rsidRPr="001B26E2">
        <w:rPr>
          <w:rFonts w:ascii="Times New Roman" w:hAnsi="Times New Roman" w:cs="Times New Roman"/>
          <w:lang w:val="es-ES"/>
        </w:rPr>
        <w:t>los estudiantes de enfermería que aceptaron participar en e</w:t>
      </w:r>
      <w:r w:rsidR="00796001">
        <w:rPr>
          <w:rFonts w:ascii="Times New Roman" w:hAnsi="Times New Roman" w:cs="Times New Roman"/>
          <w:lang w:val="es-ES"/>
        </w:rPr>
        <w:t xml:space="preserve">ste </w:t>
      </w:r>
      <w:r w:rsidRPr="001B26E2">
        <w:rPr>
          <w:rFonts w:ascii="Times New Roman" w:hAnsi="Times New Roman" w:cs="Times New Roman"/>
          <w:lang w:val="es-ES"/>
        </w:rPr>
        <w:t>estudio.</w:t>
      </w:r>
    </w:p>
    <w:p w14:paraId="72D47C08" w14:textId="40D3957F" w:rsidR="00C74E3F" w:rsidRPr="001B26E2" w:rsidRDefault="00C74E3F">
      <w:pPr>
        <w:rPr>
          <w:rFonts w:ascii="Times New Roman" w:hAnsi="Times New Roman" w:cs="Times New Roman"/>
          <w:lang w:val="es-ES"/>
        </w:rPr>
      </w:pPr>
    </w:p>
    <w:p w14:paraId="0938F177" w14:textId="2FB54250" w:rsidR="00A16DBF" w:rsidRPr="00DA1886" w:rsidRDefault="00DA1886" w:rsidP="00DA1886">
      <w:pPr>
        <w:spacing w:line="360" w:lineRule="auto"/>
        <w:jc w:val="both"/>
        <w:rPr>
          <w:rFonts w:cs="Times New Roman"/>
          <w:b/>
          <w:sz w:val="28"/>
          <w:lang w:val="es-ES"/>
        </w:rPr>
      </w:pPr>
      <w:r>
        <w:rPr>
          <w:rFonts w:cs="Times New Roman"/>
          <w:b/>
          <w:sz w:val="28"/>
          <w:lang w:val="es-ES"/>
        </w:rPr>
        <w:t>Bibliografía</w:t>
      </w:r>
    </w:p>
    <w:p w14:paraId="1EAC7EC6" w14:textId="01D64687" w:rsidR="00E22D5D" w:rsidRPr="00E22D5D" w:rsidRDefault="008F0638"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0E330B">
        <w:rPr>
          <w:rFonts w:ascii="Times New Roman" w:hAnsi="Times New Roman" w:cs="Times New Roman"/>
          <w:lang w:val="es-ES"/>
        </w:rPr>
        <w:fldChar w:fldCharType="begin" w:fldLock="1"/>
      </w:r>
      <w:r w:rsidRPr="000E330B">
        <w:rPr>
          <w:rFonts w:ascii="Times New Roman" w:hAnsi="Times New Roman" w:cs="Times New Roman"/>
          <w:lang w:val="es-ES"/>
        </w:rPr>
        <w:instrText xml:space="preserve">ADDIN Mendeley Bibliography CSL_BIBLIOGRAPHY </w:instrText>
      </w:r>
      <w:r w:rsidRPr="000E330B">
        <w:rPr>
          <w:rFonts w:ascii="Times New Roman" w:hAnsi="Times New Roman" w:cs="Times New Roman"/>
          <w:lang w:val="es-ES"/>
        </w:rPr>
        <w:fldChar w:fldCharType="separate"/>
      </w:r>
      <w:r w:rsidR="00E22D5D" w:rsidRPr="00E22D5D">
        <w:rPr>
          <w:rFonts w:ascii="Times New Roman" w:hAnsi="Times New Roman" w:cs="Times New Roman"/>
          <w:noProof/>
        </w:rPr>
        <w:t xml:space="preserve">Caballero D., &amp; Breso, E. (2015). Burnout in university students. </w:t>
      </w:r>
      <w:r w:rsidR="00325D46">
        <w:rPr>
          <w:rFonts w:ascii="Times New Roman" w:hAnsi="Times New Roman" w:cs="Times New Roman"/>
          <w:i/>
          <w:iCs/>
          <w:noProof/>
        </w:rPr>
        <w:t>P</w:t>
      </w:r>
      <w:r w:rsidR="00E22D5D" w:rsidRPr="00E22D5D">
        <w:rPr>
          <w:rFonts w:ascii="Times New Roman" w:hAnsi="Times New Roman" w:cs="Times New Roman"/>
          <w:i/>
          <w:iCs/>
          <w:noProof/>
        </w:rPr>
        <w:t xml:space="preserve">sicología desde el </w:t>
      </w:r>
      <w:r w:rsidR="00325D46">
        <w:rPr>
          <w:rFonts w:ascii="Times New Roman" w:hAnsi="Times New Roman" w:cs="Times New Roman"/>
          <w:i/>
          <w:iCs/>
          <w:noProof/>
        </w:rPr>
        <w:t>C</w:t>
      </w:r>
      <w:r w:rsidR="00E22D5D" w:rsidRPr="00E22D5D">
        <w:rPr>
          <w:rFonts w:ascii="Times New Roman" w:hAnsi="Times New Roman" w:cs="Times New Roman"/>
          <w:i/>
          <w:iCs/>
          <w:noProof/>
        </w:rPr>
        <w:t>aribe</w:t>
      </w:r>
      <w:r w:rsidR="00E22D5D" w:rsidRPr="00E22D5D">
        <w:rPr>
          <w:rFonts w:ascii="Times New Roman" w:hAnsi="Times New Roman" w:cs="Times New Roman"/>
          <w:noProof/>
        </w:rPr>
        <w:t xml:space="preserve">, </w:t>
      </w:r>
      <w:r w:rsidR="00E22D5D" w:rsidRPr="00E22D5D">
        <w:rPr>
          <w:rFonts w:ascii="Times New Roman" w:hAnsi="Times New Roman" w:cs="Times New Roman"/>
          <w:i/>
          <w:iCs/>
          <w:noProof/>
        </w:rPr>
        <w:t>32</w:t>
      </w:r>
      <w:r w:rsidR="00E22D5D" w:rsidRPr="00E22D5D">
        <w:rPr>
          <w:rFonts w:ascii="Times New Roman" w:hAnsi="Times New Roman" w:cs="Times New Roman"/>
          <w:noProof/>
        </w:rPr>
        <w:t>(3), 89–108. https://doi.org/10.14482/psdc.32.3.6217</w:t>
      </w:r>
    </w:p>
    <w:p w14:paraId="5A884147" w14:textId="6B9E467B" w:rsidR="00E22D5D" w:rsidRPr="004C635E"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lang w:val="en-US"/>
        </w:rPr>
      </w:pPr>
      <w:r w:rsidRPr="00E22D5D">
        <w:rPr>
          <w:rFonts w:ascii="Times New Roman" w:hAnsi="Times New Roman" w:cs="Times New Roman"/>
          <w:noProof/>
        </w:rPr>
        <w:t xml:space="preserve">Córdoba Adaya, D., Carmona González, M., Terán Varela, O. E., </w:t>
      </w:r>
      <w:r w:rsidR="00325D46">
        <w:rPr>
          <w:rFonts w:ascii="Times New Roman" w:hAnsi="Times New Roman" w:cs="Times New Roman"/>
          <w:noProof/>
        </w:rPr>
        <w:t>y</w:t>
      </w:r>
      <w:r w:rsidRPr="00E22D5D">
        <w:rPr>
          <w:rFonts w:ascii="Times New Roman" w:hAnsi="Times New Roman" w:cs="Times New Roman"/>
          <w:noProof/>
        </w:rPr>
        <w:t xml:space="preserve"> M</w:t>
      </w:r>
      <w:r w:rsidR="00796001">
        <w:rPr>
          <w:rFonts w:ascii="Times New Roman" w:hAnsi="Times New Roman" w:cs="Times New Roman"/>
          <w:noProof/>
        </w:rPr>
        <w:t>á</w:t>
      </w:r>
      <w:r w:rsidRPr="00E22D5D">
        <w:rPr>
          <w:rFonts w:ascii="Times New Roman" w:hAnsi="Times New Roman" w:cs="Times New Roman"/>
          <w:noProof/>
        </w:rPr>
        <w:t xml:space="preserve">rquez Molina, O. (2013). Relación del estilo de vida y estado de nutrición en estudiantes universitarios: estudio descriptivo de corte transversal. </w:t>
      </w:r>
      <w:r w:rsidRPr="004C635E">
        <w:rPr>
          <w:rFonts w:ascii="Times New Roman" w:hAnsi="Times New Roman" w:cs="Times New Roman"/>
          <w:i/>
          <w:iCs/>
          <w:noProof/>
          <w:lang w:val="en-US"/>
        </w:rPr>
        <w:t>Medwave</w:t>
      </w:r>
      <w:r w:rsidRPr="004C635E">
        <w:rPr>
          <w:rFonts w:ascii="Times New Roman" w:hAnsi="Times New Roman" w:cs="Times New Roman"/>
          <w:noProof/>
          <w:lang w:val="en-US"/>
        </w:rPr>
        <w:t xml:space="preserve">, </w:t>
      </w:r>
      <w:r w:rsidRPr="004C635E">
        <w:rPr>
          <w:rFonts w:ascii="Times New Roman" w:hAnsi="Times New Roman" w:cs="Times New Roman"/>
          <w:i/>
          <w:iCs/>
          <w:noProof/>
          <w:lang w:val="en-US"/>
        </w:rPr>
        <w:t>13</w:t>
      </w:r>
      <w:r w:rsidRPr="004C635E">
        <w:rPr>
          <w:rFonts w:ascii="Times New Roman" w:hAnsi="Times New Roman" w:cs="Times New Roman"/>
          <w:noProof/>
          <w:lang w:val="en-US"/>
        </w:rPr>
        <w:t>(11), 1–14. Retrieved from http://www.medwave.cl/link.cgi/medwave/estudios/investigacion/5864?tab=metrica</w:t>
      </w:r>
    </w:p>
    <w:p w14:paraId="383D2858" w14:textId="7302B194"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Cutillas, A. B., Herrero, E., de San Eustaquio, A., Zamora, S., </w:t>
      </w:r>
      <w:r w:rsidR="00325D46">
        <w:rPr>
          <w:rFonts w:ascii="Times New Roman" w:hAnsi="Times New Roman" w:cs="Times New Roman"/>
          <w:noProof/>
        </w:rPr>
        <w:t>y</w:t>
      </w:r>
      <w:r w:rsidRPr="00E22D5D">
        <w:rPr>
          <w:rFonts w:ascii="Times New Roman" w:hAnsi="Times New Roman" w:cs="Times New Roman"/>
          <w:noProof/>
        </w:rPr>
        <w:t xml:space="preserve"> Pérez-Llamas, F. (2013). Prevalencia de peso insuficiente, sobrepeso y obesidad, ingesta de energía y perfil calórico de la dieta de estudiantes universitarios de la comunidad autónoma de la región de Murcia (España). </w:t>
      </w:r>
      <w:r w:rsidRPr="00E22D5D">
        <w:rPr>
          <w:rFonts w:ascii="Times New Roman" w:hAnsi="Times New Roman" w:cs="Times New Roman"/>
          <w:i/>
          <w:iCs/>
          <w:noProof/>
        </w:rPr>
        <w:t>Nutrici</w:t>
      </w:r>
      <w:r w:rsidR="00796001">
        <w:rPr>
          <w:rFonts w:ascii="Times New Roman" w:hAnsi="Times New Roman" w:cs="Times New Roman"/>
          <w:i/>
          <w:iCs/>
          <w:noProof/>
        </w:rPr>
        <w:t>ó</w:t>
      </w:r>
      <w:r w:rsidRPr="00E22D5D">
        <w:rPr>
          <w:rFonts w:ascii="Times New Roman" w:hAnsi="Times New Roman" w:cs="Times New Roman"/>
          <w:i/>
          <w:iCs/>
          <w:noProof/>
        </w:rPr>
        <w:t>n Hospitalaria</w:t>
      </w:r>
      <w:r w:rsidRPr="00E22D5D">
        <w:rPr>
          <w:rFonts w:ascii="Times New Roman" w:hAnsi="Times New Roman" w:cs="Times New Roman"/>
          <w:noProof/>
        </w:rPr>
        <w:t xml:space="preserve">, </w:t>
      </w:r>
      <w:r w:rsidRPr="00E22D5D">
        <w:rPr>
          <w:rFonts w:ascii="Times New Roman" w:hAnsi="Times New Roman" w:cs="Times New Roman"/>
          <w:i/>
          <w:iCs/>
          <w:noProof/>
        </w:rPr>
        <w:t>28</w:t>
      </w:r>
      <w:r w:rsidRPr="00E22D5D">
        <w:rPr>
          <w:rFonts w:ascii="Times New Roman" w:hAnsi="Times New Roman" w:cs="Times New Roman"/>
          <w:noProof/>
        </w:rPr>
        <w:t>(3), 683–689. https://doi.org/10.3305/nh.2013.28.3.6443</w:t>
      </w:r>
    </w:p>
    <w:p w14:paraId="1D4192DC" w14:textId="0C7A53A3"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Ensanut (2012). Ensanut 2012. </w:t>
      </w:r>
      <w:r w:rsidRPr="00E22D5D">
        <w:rPr>
          <w:rFonts w:ascii="Times New Roman" w:hAnsi="Times New Roman" w:cs="Times New Roman"/>
          <w:i/>
          <w:iCs/>
          <w:noProof/>
        </w:rPr>
        <w:t>Instituto Nacional de Salud Pública</w:t>
      </w:r>
      <w:r w:rsidRPr="00E22D5D">
        <w:rPr>
          <w:rFonts w:ascii="Times New Roman" w:hAnsi="Times New Roman" w:cs="Times New Roman"/>
          <w:noProof/>
        </w:rPr>
        <w:t>. https://doi.org/10.1017/CBO9781107415324.004</w:t>
      </w:r>
    </w:p>
    <w:p w14:paraId="77ABC20F" w14:textId="470CAC5B"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Farfán Briseño, M. I., </w:t>
      </w:r>
      <w:r w:rsidR="003F37DE">
        <w:rPr>
          <w:rFonts w:ascii="Times New Roman" w:hAnsi="Times New Roman" w:cs="Times New Roman"/>
          <w:noProof/>
        </w:rPr>
        <w:t>y</w:t>
      </w:r>
      <w:r w:rsidRPr="00E22D5D">
        <w:rPr>
          <w:rFonts w:ascii="Times New Roman" w:hAnsi="Times New Roman" w:cs="Times New Roman"/>
          <w:noProof/>
        </w:rPr>
        <w:t xml:space="preserve"> Olarte Rueda, G. (2014). Prevalencia de sobrepeso, obesidad, comportamientos alimentarios y actividad física en estudiantes universitarios, Boyacá, 2013. </w:t>
      </w:r>
      <w:r w:rsidRPr="00E22D5D">
        <w:rPr>
          <w:rFonts w:ascii="Times New Roman" w:hAnsi="Times New Roman" w:cs="Times New Roman"/>
          <w:i/>
          <w:iCs/>
          <w:noProof/>
        </w:rPr>
        <w:t>Revis</w:t>
      </w:r>
      <w:r w:rsidR="00796001">
        <w:rPr>
          <w:rFonts w:ascii="Times New Roman" w:hAnsi="Times New Roman" w:cs="Times New Roman"/>
          <w:i/>
          <w:iCs/>
          <w:noProof/>
        </w:rPr>
        <w:t>ta de</w:t>
      </w:r>
      <w:r w:rsidRPr="00E22D5D">
        <w:rPr>
          <w:rFonts w:ascii="Times New Roman" w:hAnsi="Times New Roman" w:cs="Times New Roman"/>
          <w:i/>
          <w:iCs/>
          <w:noProof/>
        </w:rPr>
        <w:t xml:space="preserve"> Investigación </w:t>
      </w:r>
      <w:r w:rsidR="00796001">
        <w:rPr>
          <w:rFonts w:ascii="Times New Roman" w:hAnsi="Times New Roman" w:cs="Times New Roman"/>
          <w:i/>
          <w:iCs/>
          <w:noProof/>
        </w:rPr>
        <w:t>e</w:t>
      </w:r>
      <w:r w:rsidRPr="00E22D5D">
        <w:rPr>
          <w:rFonts w:ascii="Times New Roman" w:hAnsi="Times New Roman" w:cs="Times New Roman"/>
          <w:i/>
          <w:iCs/>
          <w:noProof/>
        </w:rPr>
        <w:t xml:space="preserve">n </w:t>
      </w:r>
      <w:r w:rsidR="00796001">
        <w:rPr>
          <w:rFonts w:ascii="Times New Roman" w:hAnsi="Times New Roman" w:cs="Times New Roman"/>
          <w:i/>
          <w:iCs/>
          <w:noProof/>
        </w:rPr>
        <w:t>s</w:t>
      </w:r>
      <w:r w:rsidRPr="00E22D5D">
        <w:rPr>
          <w:rFonts w:ascii="Times New Roman" w:hAnsi="Times New Roman" w:cs="Times New Roman"/>
          <w:i/>
          <w:iCs/>
          <w:noProof/>
        </w:rPr>
        <w:t>alud</w:t>
      </w:r>
      <w:r w:rsidR="00796001">
        <w:rPr>
          <w:rFonts w:ascii="Times New Roman" w:hAnsi="Times New Roman" w:cs="Times New Roman"/>
          <w:i/>
          <w:iCs/>
          <w:noProof/>
        </w:rPr>
        <w:t>,</w:t>
      </w:r>
      <w:r w:rsidRPr="00E22D5D">
        <w:rPr>
          <w:rFonts w:ascii="Times New Roman" w:hAnsi="Times New Roman" w:cs="Times New Roman"/>
          <w:i/>
          <w:iCs/>
          <w:noProof/>
        </w:rPr>
        <w:t xml:space="preserve"> Universidad de Boyacá</w:t>
      </w:r>
      <w:r w:rsidRPr="00E22D5D">
        <w:rPr>
          <w:rFonts w:ascii="Times New Roman" w:hAnsi="Times New Roman" w:cs="Times New Roman"/>
          <w:noProof/>
        </w:rPr>
        <w:t xml:space="preserve">, </w:t>
      </w:r>
      <w:r w:rsidRPr="00E22D5D">
        <w:rPr>
          <w:rFonts w:ascii="Times New Roman" w:hAnsi="Times New Roman" w:cs="Times New Roman"/>
          <w:i/>
          <w:iCs/>
          <w:noProof/>
        </w:rPr>
        <w:t>27</w:t>
      </w:r>
      <w:r w:rsidRPr="00E22D5D">
        <w:rPr>
          <w:rFonts w:ascii="Times New Roman" w:hAnsi="Times New Roman" w:cs="Times New Roman"/>
          <w:noProof/>
        </w:rPr>
        <w:t>(4), 228–235. https://doi.org/10.17843/rpmesp.2016.332.2170</w:t>
      </w:r>
    </w:p>
    <w:p w14:paraId="1340A5E0" w14:textId="17D4797A" w:rsidR="00E22D5D" w:rsidRPr="004C635E"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lang w:val="en-US"/>
        </w:rPr>
      </w:pPr>
      <w:r w:rsidRPr="00E22D5D">
        <w:rPr>
          <w:rFonts w:ascii="Times New Roman" w:hAnsi="Times New Roman" w:cs="Times New Roman"/>
          <w:noProof/>
        </w:rPr>
        <w:t xml:space="preserve">Garay Sánchez, G. (2011). Sobrepeso y obesidad en el universitario: implicaciones en la </w:t>
      </w:r>
      <w:r w:rsidR="00796001">
        <w:rPr>
          <w:rFonts w:ascii="Times New Roman" w:hAnsi="Times New Roman" w:cs="Times New Roman"/>
          <w:noProof/>
        </w:rPr>
        <w:t>c</w:t>
      </w:r>
      <w:r w:rsidRPr="00E22D5D">
        <w:rPr>
          <w:rFonts w:ascii="Times New Roman" w:hAnsi="Times New Roman" w:cs="Times New Roman"/>
          <w:noProof/>
        </w:rPr>
        <w:t xml:space="preserve">onsejería. </w:t>
      </w:r>
      <w:r w:rsidRPr="004C635E">
        <w:rPr>
          <w:rFonts w:ascii="Times New Roman" w:hAnsi="Times New Roman" w:cs="Times New Roman"/>
          <w:i/>
          <w:iCs/>
          <w:noProof/>
          <w:lang w:val="en-US"/>
        </w:rPr>
        <w:t>Revista Griot</w:t>
      </w:r>
      <w:r w:rsidRPr="004C635E">
        <w:rPr>
          <w:rFonts w:ascii="Times New Roman" w:hAnsi="Times New Roman" w:cs="Times New Roman"/>
          <w:noProof/>
          <w:lang w:val="en-US"/>
        </w:rPr>
        <w:t xml:space="preserve">, </w:t>
      </w:r>
      <w:r w:rsidRPr="004C635E">
        <w:rPr>
          <w:rFonts w:ascii="Times New Roman" w:hAnsi="Times New Roman" w:cs="Times New Roman"/>
          <w:i/>
          <w:iCs/>
          <w:noProof/>
          <w:lang w:val="en-US"/>
        </w:rPr>
        <w:t>4</w:t>
      </w:r>
      <w:r w:rsidRPr="004C635E">
        <w:rPr>
          <w:rFonts w:ascii="Times New Roman" w:hAnsi="Times New Roman" w:cs="Times New Roman"/>
          <w:noProof/>
          <w:lang w:val="en-US"/>
        </w:rPr>
        <w:t>(1), 25–34. Retrieved from file:///C:/Users/Academica/Downloads/1869-1875-1-SM.pdf</w:t>
      </w:r>
    </w:p>
    <w:p w14:paraId="32282F8F" w14:textId="73454908"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Lorenzini, R., Betancur-Ancona, D. A., Chel-Guerrero, L. A., Segura-Campos, M. R., </w:t>
      </w:r>
      <w:r w:rsidR="003F37DE">
        <w:rPr>
          <w:rFonts w:ascii="Times New Roman" w:hAnsi="Times New Roman" w:cs="Times New Roman"/>
          <w:noProof/>
        </w:rPr>
        <w:t>y</w:t>
      </w:r>
      <w:r w:rsidRPr="00E22D5D">
        <w:rPr>
          <w:rFonts w:ascii="Times New Roman" w:hAnsi="Times New Roman" w:cs="Times New Roman"/>
          <w:noProof/>
        </w:rPr>
        <w:t xml:space="preserve"> Castellanos-Ruelas, A. F. (2015). Estado nutricional en relación con el estilo de vida de estudiantes universitarios mexicanos. </w:t>
      </w:r>
      <w:r w:rsidRPr="00E22D5D">
        <w:rPr>
          <w:rFonts w:ascii="Times New Roman" w:hAnsi="Times New Roman" w:cs="Times New Roman"/>
          <w:i/>
          <w:iCs/>
          <w:noProof/>
        </w:rPr>
        <w:t>Nutrición Hospitalaria</w:t>
      </w:r>
      <w:r w:rsidRPr="00E22D5D">
        <w:rPr>
          <w:rFonts w:ascii="Times New Roman" w:hAnsi="Times New Roman" w:cs="Times New Roman"/>
          <w:noProof/>
        </w:rPr>
        <w:t xml:space="preserve">, </w:t>
      </w:r>
      <w:r w:rsidRPr="00E22D5D">
        <w:rPr>
          <w:rFonts w:ascii="Times New Roman" w:hAnsi="Times New Roman" w:cs="Times New Roman"/>
          <w:i/>
          <w:iCs/>
          <w:noProof/>
        </w:rPr>
        <w:t>32</w:t>
      </w:r>
      <w:r w:rsidRPr="00E22D5D">
        <w:rPr>
          <w:rFonts w:ascii="Times New Roman" w:hAnsi="Times New Roman" w:cs="Times New Roman"/>
          <w:noProof/>
        </w:rPr>
        <w:t>(1), 94–100. https://doi.org/10.3305/nh.2015.32.1.8872</w:t>
      </w:r>
    </w:p>
    <w:p w14:paraId="4AB548BB" w14:textId="29DA1CB0"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Mollinedo Montaño, F. E., Ortiz Trejo, P. M., Araujo Espino, R., </w:t>
      </w:r>
      <w:r w:rsidR="003F37DE">
        <w:rPr>
          <w:rFonts w:ascii="Times New Roman" w:hAnsi="Times New Roman" w:cs="Times New Roman"/>
          <w:noProof/>
        </w:rPr>
        <w:t>y</w:t>
      </w:r>
      <w:r w:rsidRPr="00E22D5D">
        <w:rPr>
          <w:rFonts w:ascii="Times New Roman" w:hAnsi="Times New Roman" w:cs="Times New Roman"/>
          <w:noProof/>
        </w:rPr>
        <w:t xml:space="preserve"> Lugo Balderas, L. G. (2013). Índice de masa corporal, frecuencia y motivos de estudiantes universitarios para realizar </w:t>
      </w:r>
      <w:r w:rsidRPr="00E22D5D">
        <w:rPr>
          <w:rFonts w:ascii="Times New Roman" w:hAnsi="Times New Roman" w:cs="Times New Roman"/>
          <w:noProof/>
        </w:rPr>
        <w:lastRenderedPageBreak/>
        <w:t xml:space="preserve">actividad física. </w:t>
      </w:r>
      <w:r w:rsidRPr="00E22D5D">
        <w:rPr>
          <w:rFonts w:ascii="Times New Roman" w:hAnsi="Times New Roman" w:cs="Times New Roman"/>
          <w:i/>
          <w:iCs/>
          <w:noProof/>
        </w:rPr>
        <w:t>Revista Cubana de Educacion M</w:t>
      </w:r>
      <w:r w:rsidR="00383AC8">
        <w:rPr>
          <w:rFonts w:ascii="Times New Roman" w:hAnsi="Times New Roman" w:cs="Times New Roman"/>
          <w:i/>
          <w:iCs/>
          <w:noProof/>
        </w:rPr>
        <w:t>é</w:t>
      </w:r>
      <w:r w:rsidRPr="00E22D5D">
        <w:rPr>
          <w:rFonts w:ascii="Times New Roman" w:hAnsi="Times New Roman" w:cs="Times New Roman"/>
          <w:i/>
          <w:iCs/>
          <w:noProof/>
        </w:rPr>
        <w:t>dica Superior</w:t>
      </w:r>
      <w:r w:rsidRPr="00E22D5D">
        <w:rPr>
          <w:rFonts w:ascii="Times New Roman" w:hAnsi="Times New Roman" w:cs="Times New Roman"/>
          <w:noProof/>
        </w:rPr>
        <w:t xml:space="preserve">, </w:t>
      </w:r>
      <w:r w:rsidRPr="00E22D5D">
        <w:rPr>
          <w:rFonts w:ascii="Times New Roman" w:hAnsi="Times New Roman" w:cs="Times New Roman"/>
          <w:i/>
          <w:iCs/>
          <w:noProof/>
        </w:rPr>
        <w:t>27</w:t>
      </w:r>
      <w:r w:rsidRPr="00E22D5D">
        <w:rPr>
          <w:rFonts w:ascii="Times New Roman" w:hAnsi="Times New Roman" w:cs="Times New Roman"/>
          <w:noProof/>
        </w:rPr>
        <w:t>(3), 189–199. Retrieved from http://scielo.sld.cu/pdf/ems/v27n3/ems04313.pdf</w:t>
      </w:r>
    </w:p>
    <w:p w14:paraId="27B40839" w14:textId="1EDCBBD8"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Morales I</w:t>
      </w:r>
      <w:r w:rsidR="003F37DE">
        <w:rPr>
          <w:rFonts w:ascii="Times New Roman" w:hAnsi="Times New Roman" w:cs="Times New Roman"/>
          <w:noProof/>
        </w:rPr>
        <w:t>.</w:t>
      </w:r>
      <w:r w:rsidRPr="00E22D5D">
        <w:rPr>
          <w:rFonts w:ascii="Times New Roman" w:hAnsi="Times New Roman" w:cs="Times New Roman"/>
          <w:noProof/>
        </w:rPr>
        <w:t xml:space="preserve"> G., del Valle R</w:t>
      </w:r>
      <w:r w:rsidR="003F37DE">
        <w:rPr>
          <w:rFonts w:ascii="Times New Roman" w:hAnsi="Times New Roman" w:cs="Times New Roman"/>
          <w:noProof/>
        </w:rPr>
        <w:t>.</w:t>
      </w:r>
      <w:r w:rsidRPr="00E22D5D">
        <w:rPr>
          <w:rFonts w:ascii="Times New Roman" w:hAnsi="Times New Roman" w:cs="Times New Roman"/>
          <w:noProof/>
        </w:rPr>
        <w:t xml:space="preserve"> C., Soto V</w:t>
      </w:r>
      <w:r w:rsidR="003F37DE">
        <w:rPr>
          <w:rFonts w:ascii="Times New Roman" w:hAnsi="Times New Roman" w:cs="Times New Roman"/>
          <w:noProof/>
        </w:rPr>
        <w:t>.</w:t>
      </w:r>
      <w:r w:rsidRPr="00E22D5D">
        <w:rPr>
          <w:rFonts w:ascii="Times New Roman" w:hAnsi="Times New Roman" w:cs="Times New Roman"/>
          <w:noProof/>
        </w:rPr>
        <w:t xml:space="preserve"> Á., </w:t>
      </w:r>
      <w:r w:rsidR="003F37DE">
        <w:rPr>
          <w:rFonts w:ascii="Times New Roman" w:hAnsi="Times New Roman" w:cs="Times New Roman"/>
          <w:noProof/>
        </w:rPr>
        <w:t>e</w:t>
      </w:r>
      <w:r w:rsidRPr="00E22D5D">
        <w:rPr>
          <w:rFonts w:ascii="Times New Roman" w:hAnsi="Times New Roman" w:cs="Times New Roman"/>
          <w:noProof/>
        </w:rPr>
        <w:t xml:space="preserve"> Ivanovic M</w:t>
      </w:r>
      <w:r w:rsidR="003F37DE">
        <w:rPr>
          <w:rFonts w:ascii="Times New Roman" w:hAnsi="Times New Roman" w:cs="Times New Roman"/>
          <w:noProof/>
        </w:rPr>
        <w:t>.</w:t>
      </w:r>
      <w:r w:rsidRPr="00E22D5D">
        <w:rPr>
          <w:rFonts w:ascii="Times New Roman" w:hAnsi="Times New Roman" w:cs="Times New Roman"/>
          <w:noProof/>
        </w:rPr>
        <w:t xml:space="preserve"> D. (2013). Factores de riesgo cardiovascular en estudiantes universitarios. </w:t>
      </w:r>
      <w:r w:rsidRPr="00E22D5D">
        <w:rPr>
          <w:rFonts w:ascii="Times New Roman" w:hAnsi="Times New Roman" w:cs="Times New Roman"/>
          <w:i/>
          <w:iCs/>
          <w:noProof/>
        </w:rPr>
        <w:t>Revista Chilena de Nutrición</w:t>
      </w:r>
      <w:r w:rsidRPr="00E22D5D">
        <w:rPr>
          <w:rFonts w:ascii="Times New Roman" w:hAnsi="Times New Roman" w:cs="Times New Roman"/>
          <w:noProof/>
        </w:rPr>
        <w:t xml:space="preserve">, </w:t>
      </w:r>
      <w:r w:rsidRPr="00E22D5D">
        <w:rPr>
          <w:rFonts w:ascii="Times New Roman" w:hAnsi="Times New Roman" w:cs="Times New Roman"/>
          <w:i/>
          <w:iCs/>
          <w:noProof/>
        </w:rPr>
        <w:t>40</w:t>
      </w:r>
      <w:r w:rsidRPr="00E22D5D">
        <w:rPr>
          <w:rFonts w:ascii="Times New Roman" w:hAnsi="Times New Roman" w:cs="Times New Roman"/>
          <w:noProof/>
        </w:rPr>
        <w:t>(4), 391–396. https://doi.org/10.4067/S0717-75182013000400010</w:t>
      </w:r>
    </w:p>
    <w:p w14:paraId="40AC47D3" w14:textId="47D848E3" w:rsidR="00E22D5D" w:rsidRPr="004C635E"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lang w:val="en-US"/>
        </w:rPr>
      </w:pPr>
      <w:r w:rsidRPr="00E22D5D">
        <w:rPr>
          <w:rFonts w:ascii="Times New Roman" w:hAnsi="Times New Roman" w:cs="Times New Roman"/>
          <w:noProof/>
        </w:rPr>
        <w:t xml:space="preserve">OMS (2016a). </w:t>
      </w:r>
      <w:r w:rsidRPr="00E22D5D">
        <w:rPr>
          <w:rFonts w:ascii="Times New Roman" w:hAnsi="Times New Roman" w:cs="Times New Roman"/>
          <w:i/>
          <w:iCs/>
          <w:noProof/>
        </w:rPr>
        <w:t>Acabar con la obesidad infantil</w:t>
      </w:r>
      <w:r w:rsidRPr="00E22D5D">
        <w:rPr>
          <w:rFonts w:ascii="Times New Roman" w:hAnsi="Times New Roman" w:cs="Times New Roman"/>
          <w:noProof/>
        </w:rPr>
        <w:t xml:space="preserve">. </w:t>
      </w:r>
      <w:r w:rsidRPr="004C635E">
        <w:rPr>
          <w:rFonts w:ascii="Times New Roman" w:hAnsi="Times New Roman" w:cs="Times New Roman"/>
          <w:noProof/>
          <w:lang w:val="en-US"/>
        </w:rPr>
        <w:t>Geneva, Switzerland. Retrieved from http://www.who.int/end-childhood-obesity/publications/echo-report/es/</w:t>
      </w:r>
    </w:p>
    <w:p w14:paraId="2C4C50AE" w14:textId="684D6E71" w:rsidR="00E22D5D" w:rsidRPr="004C635E"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lang w:val="en-US"/>
        </w:rPr>
      </w:pPr>
      <w:r w:rsidRPr="004C635E">
        <w:rPr>
          <w:rFonts w:ascii="Times New Roman" w:hAnsi="Times New Roman" w:cs="Times New Roman"/>
          <w:noProof/>
          <w:lang w:val="en-US"/>
        </w:rPr>
        <w:t>OMS (2016b). Obesidad. Retrieved from http://www.who.int/topics/obesity/es/</w:t>
      </w:r>
    </w:p>
    <w:p w14:paraId="06BFF3B0" w14:textId="77A6BFFE" w:rsidR="00E22D5D" w:rsidRPr="004C635E"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lang w:val="en-US"/>
        </w:rPr>
      </w:pPr>
      <w:r w:rsidRPr="00E22D5D">
        <w:rPr>
          <w:rFonts w:ascii="Times New Roman" w:hAnsi="Times New Roman" w:cs="Times New Roman"/>
          <w:noProof/>
        </w:rPr>
        <w:t xml:space="preserve">OMS (2016c). </w:t>
      </w:r>
      <w:r w:rsidRPr="00E22D5D">
        <w:rPr>
          <w:rFonts w:ascii="Times New Roman" w:hAnsi="Times New Roman" w:cs="Times New Roman"/>
          <w:i/>
          <w:iCs/>
          <w:noProof/>
        </w:rPr>
        <w:t>Obesidad y sobrepeso</w:t>
      </w:r>
      <w:r w:rsidRPr="00E22D5D">
        <w:rPr>
          <w:rFonts w:ascii="Times New Roman" w:hAnsi="Times New Roman" w:cs="Times New Roman"/>
          <w:noProof/>
        </w:rPr>
        <w:t xml:space="preserve">. </w:t>
      </w:r>
      <w:r w:rsidRPr="004C635E">
        <w:rPr>
          <w:rFonts w:ascii="Times New Roman" w:hAnsi="Times New Roman" w:cs="Times New Roman"/>
          <w:noProof/>
          <w:lang w:val="en-US"/>
        </w:rPr>
        <w:t>Retrieved from http://www.who.int/mediacentre/factsheets/fs311/es/</w:t>
      </w:r>
    </w:p>
    <w:p w14:paraId="0CF45D90" w14:textId="3AB75565"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Pérez Ugidos, G., Laíño, F., Zelarayán, J., </w:t>
      </w:r>
      <w:r w:rsidR="00B96BF6">
        <w:rPr>
          <w:rFonts w:ascii="Times New Roman" w:hAnsi="Times New Roman" w:cs="Times New Roman"/>
          <w:noProof/>
        </w:rPr>
        <w:t>y</w:t>
      </w:r>
      <w:r w:rsidRPr="00E22D5D">
        <w:rPr>
          <w:rFonts w:ascii="Times New Roman" w:hAnsi="Times New Roman" w:cs="Times New Roman"/>
          <w:noProof/>
        </w:rPr>
        <w:t xml:space="preserve"> Márquez, S. (2014). Actividad física y hábitos de salud en estudiantes universitarios argentinos. </w:t>
      </w:r>
      <w:r w:rsidRPr="00E22D5D">
        <w:rPr>
          <w:rFonts w:ascii="Times New Roman" w:hAnsi="Times New Roman" w:cs="Times New Roman"/>
          <w:i/>
          <w:iCs/>
          <w:noProof/>
        </w:rPr>
        <w:t>Nutrici</w:t>
      </w:r>
      <w:r w:rsidR="00383AC8">
        <w:rPr>
          <w:rFonts w:ascii="Times New Roman" w:hAnsi="Times New Roman" w:cs="Times New Roman"/>
          <w:i/>
          <w:iCs/>
          <w:noProof/>
        </w:rPr>
        <w:t>ó</w:t>
      </w:r>
      <w:r w:rsidRPr="00E22D5D">
        <w:rPr>
          <w:rFonts w:ascii="Times New Roman" w:hAnsi="Times New Roman" w:cs="Times New Roman"/>
          <w:i/>
          <w:iCs/>
          <w:noProof/>
        </w:rPr>
        <w:t>n Hospitalaria</w:t>
      </w:r>
      <w:r w:rsidRPr="00E22D5D">
        <w:rPr>
          <w:rFonts w:ascii="Times New Roman" w:hAnsi="Times New Roman" w:cs="Times New Roman"/>
          <w:noProof/>
        </w:rPr>
        <w:t xml:space="preserve">, </w:t>
      </w:r>
      <w:r w:rsidRPr="00E22D5D">
        <w:rPr>
          <w:rFonts w:ascii="Times New Roman" w:hAnsi="Times New Roman" w:cs="Times New Roman"/>
          <w:i/>
          <w:iCs/>
          <w:noProof/>
        </w:rPr>
        <w:t>30</w:t>
      </w:r>
      <w:r w:rsidRPr="00E22D5D">
        <w:rPr>
          <w:rFonts w:ascii="Times New Roman" w:hAnsi="Times New Roman" w:cs="Times New Roman"/>
          <w:noProof/>
        </w:rPr>
        <w:t>(4), 896–904. https://doi.org/10.3305/nh.2014.30.4.7641</w:t>
      </w:r>
    </w:p>
    <w:p w14:paraId="15B620C0" w14:textId="7B00801B"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Rizo-Baeza, M. M., González-Brauer, N. G., </w:t>
      </w:r>
      <w:r w:rsidR="00B96BF6">
        <w:rPr>
          <w:rFonts w:ascii="Times New Roman" w:hAnsi="Times New Roman" w:cs="Times New Roman"/>
          <w:noProof/>
        </w:rPr>
        <w:t>y</w:t>
      </w:r>
      <w:r w:rsidRPr="00E22D5D">
        <w:rPr>
          <w:rFonts w:ascii="Times New Roman" w:hAnsi="Times New Roman" w:cs="Times New Roman"/>
          <w:noProof/>
        </w:rPr>
        <w:t xml:space="preserve"> Cortés, E. (2014). Calidad de la dieta y estilos de vida en estudiantes de Ciencias de la Salud. </w:t>
      </w:r>
      <w:r w:rsidRPr="00A761AD">
        <w:rPr>
          <w:rFonts w:ascii="Times New Roman" w:hAnsi="Times New Roman" w:cs="Times New Roman"/>
          <w:i/>
          <w:iCs/>
          <w:noProof/>
        </w:rPr>
        <w:t>Nutr Hosp</w:t>
      </w:r>
      <w:r w:rsidRPr="00E22D5D">
        <w:rPr>
          <w:rFonts w:ascii="Times New Roman" w:hAnsi="Times New Roman" w:cs="Times New Roman"/>
          <w:i/>
          <w:iCs/>
          <w:noProof/>
        </w:rPr>
        <w:t>.</w:t>
      </w:r>
      <w:r w:rsidRPr="00E22D5D">
        <w:rPr>
          <w:rFonts w:ascii="Times New Roman" w:hAnsi="Times New Roman" w:cs="Times New Roman"/>
          <w:noProof/>
        </w:rPr>
        <w:t xml:space="preserve">, </w:t>
      </w:r>
      <w:r w:rsidRPr="00E22D5D">
        <w:rPr>
          <w:rFonts w:ascii="Times New Roman" w:hAnsi="Times New Roman" w:cs="Times New Roman"/>
          <w:i/>
          <w:iCs/>
          <w:noProof/>
        </w:rPr>
        <w:t>29</w:t>
      </w:r>
      <w:r w:rsidRPr="00E22D5D">
        <w:rPr>
          <w:rFonts w:ascii="Times New Roman" w:hAnsi="Times New Roman" w:cs="Times New Roman"/>
          <w:noProof/>
        </w:rPr>
        <w:t>(1), 153–7. https://doi.org/10.3305/nh.2014.29.1.6761</w:t>
      </w:r>
    </w:p>
    <w:p w14:paraId="07132B83" w14:textId="2E4BF84E"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Rodríguez Rodríguez, F. J., Espinoza Oteiza, L. R., G</w:t>
      </w:r>
      <w:r w:rsidR="00383AC8">
        <w:rPr>
          <w:rFonts w:ascii="Times New Roman" w:hAnsi="Times New Roman" w:cs="Times New Roman"/>
          <w:noProof/>
        </w:rPr>
        <w:t>á</w:t>
      </w:r>
      <w:r w:rsidRPr="00E22D5D">
        <w:rPr>
          <w:rFonts w:ascii="Times New Roman" w:hAnsi="Times New Roman" w:cs="Times New Roman"/>
          <w:noProof/>
        </w:rPr>
        <w:t>lvez Carvajal, J., Mac</w:t>
      </w:r>
      <w:r w:rsidR="00383AC8">
        <w:rPr>
          <w:rFonts w:ascii="Times New Roman" w:hAnsi="Times New Roman" w:cs="Times New Roman"/>
          <w:noProof/>
        </w:rPr>
        <w:t>M</w:t>
      </w:r>
      <w:r w:rsidRPr="00E22D5D">
        <w:rPr>
          <w:rFonts w:ascii="Times New Roman" w:hAnsi="Times New Roman" w:cs="Times New Roman"/>
          <w:noProof/>
        </w:rPr>
        <w:t xml:space="preserve">illan Kuthe, N. G., </w:t>
      </w:r>
      <w:r w:rsidR="00B96BF6">
        <w:rPr>
          <w:rFonts w:ascii="Times New Roman" w:hAnsi="Times New Roman" w:cs="Times New Roman"/>
          <w:noProof/>
        </w:rPr>
        <w:t>y</w:t>
      </w:r>
      <w:r w:rsidRPr="00E22D5D">
        <w:rPr>
          <w:rFonts w:ascii="Times New Roman" w:hAnsi="Times New Roman" w:cs="Times New Roman"/>
          <w:noProof/>
        </w:rPr>
        <w:t xml:space="preserve"> Sol</w:t>
      </w:r>
      <w:r w:rsidR="00383AC8">
        <w:rPr>
          <w:rFonts w:ascii="Times New Roman" w:hAnsi="Times New Roman" w:cs="Times New Roman"/>
          <w:noProof/>
        </w:rPr>
        <w:t>í</w:t>
      </w:r>
      <w:r w:rsidRPr="00E22D5D">
        <w:rPr>
          <w:rFonts w:ascii="Times New Roman" w:hAnsi="Times New Roman" w:cs="Times New Roman"/>
          <w:noProof/>
        </w:rPr>
        <w:t xml:space="preserve">s Urra, P. (2013). Estado nutricional y estilos de vida en estudiantes universitarios de la Pontificia Universidad Católica de Valparaíso. </w:t>
      </w:r>
      <w:r w:rsidRPr="00E22D5D">
        <w:rPr>
          <w:rFonts w:ascii="Times New Roman" w:hAnsi="Times New Roman" w:cs="Times New Roman"/>
          <w:i/>
          <w:iCs/>
          <w:noProof/>
        </w:rPr>
        <w:t xml:space="preserve">Revista Universidad </w:t>
      </w:r>
      <w:r w:rsidR="00383AC8">
        <w:rPr>
          <w:rFonts w:ascii="Times New Roman" w:hAnsi="Times New Roman" w:cs="Times New Roman"/>
          <w:i/>
          <w:iCs/>
          <w:noProof/>
        </w:rPr>
        <w:t>y</w:t>
      </w:r>
      <w:r w:rsidRPr="00E22D5D">
        <w:rPr>
          <w:rFonts w:ascii="Times New Roman" w:hAnsi="Times New Roman" w:cs="Times New Roman"/>
          <w:i/>
          <w:iCs/>
          <w:noProof/>
        </w:rPr>
        <w:t xml:space="preserve"> Salud</w:t>
      </w:r>
      <w:r w:rsidRPr="00E22D5D">
        <w:rPr>
          <w:rFonts w:ascii="Times New Roman" w:hAnsi="Times New Roman" w:cs="Times New Roman"/>
          <w:noProof/>
        </w:rPr>
        <w:t xml:space="preserve">, </w:t>
      </w:r>
      <w:r w:rsidRPr="00E22D5D">
        <w:rPr>
          <w:rFonts w:ascii="Times New Roman" w:hAnsi="Times New Roman" w:cs="Times New Roman"/>
          <w:i/>
          <w:iCs/>
          <w:noProof/>
        </w:rPr>
        <w:t>15</w:t>
      </w:r>
      <w:r w:rsidRPr="00E22D5D">
        <w:rPr>
          <w:rFonts w:ascii="Times New Roman" w:hAnsi="Times New Roman" w:cs="Times New Roman"/>
          <w:noProof/>
        </w:rPr>
        <w:t>(2), 123–135. Retrieved from http://www.scielo.org.co/pdf/reus/v15n2/v15n2a04.pdf</w:t>
      </w:r>
    </w:p>
    <w:p w14:paraId="0578F831" w14:textId="73DC077C" w:rsidR="00E22D5D" w:rsidRP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Salinas, S., Pérez Rivera, J., </w:t>
      </w:r>
      <w:r w:rsidR="00B96BF6">
        <w:rPr>
          <w:rFonts w:ascii="Times New Roman" w:hAnsi="Times New Roman" w:cs="Times New Roman"/>
          <w:noProof/>
        </w:rPr>
        <w:t>y</w:t>
      </w:r>
      <w:r w:rsidRPr="00E22D5D">
        <w:rPr>
          <w:rFonts w:ascii="Times New Roman" w:hAnsi="Times New Roman" w:cs="Times New Roman"/>
          <w:noProof/>
        </w:rPr>
        <w:t xml:space="preserve"> Barona Meza, D. (2014). Niveles de presión arterial, circunferencia abdominal y sobrepeso/obesidad en los estudiantes universitarios de la Universidad Peruana Unión – Tarapoto. </w:t>
      </w:r>
      <w:r w:rsidRPr="00E22D5D">
        <w:rPr>
          <w:rFonts w:ascii="Times New Roman" w:hAnsi="Times New Roman" w:cs="Times New Roman"/>
          <w:i/>
          <w:iCs/>
          <w:noProof/>
        </w:rPr>
        <w:t>Apuntes Universitarios</w:t>
      </w:r>
      <w:r w:rsidRPr="00E22D5D">
        <w:rPr>
          <w:rFonts w:ascii="Times New Roman" w:hAnsi="Times New Roman" w:cs="Times New Roman"/>
          <w:noProof/>
        </w:rPr>
        <w:t xml:space="preserve">, </w:t>
      </w:r>
      <w:r w:rsidRPr="00E22D5D">
        <w:rPr>
          <w:rFonts w:ascii="Times New Roman" w:hAnsi="Times New Roman" w:cs="Times New Roman"/>
          <w:i/>
          <w:iCs/>
          <w:noProof/>
        </w:rPr>
        <w:t>4</w:t>
      </w:r>
      <w:r w:rsidRPr="00E22D5D">
        <w:rPr>
          <w:rFonts w:ascii="Times New Roman" w:hAnsi="Times New Roman" w:cs="Times New Roman"/>
          <w:noProof/>
        </w:rPr>
        <w:t>(2), 107–116. Retrieved from file:///C:/Users/Academica/Downloads/Dialnet-NivelesDePresionArterialCircunferenciaAbdominalYSo-4857252.pdf</w:t>
      </w:r>
    </w:p>
    <w:p w14:paraId="0CD61ABD" w14:textId="6ED9C436" w:rsidR="00E22D5D" w:rsidRDefault="00E22D5D" w:rsidP="00DA1886">
      <w:pPr>
        <w:widowControl w:val="0"/>
        <w:autoSpaceDE w:val="0"/>
        <w:autoSpaceDN w:val="0"/>
        <w:adjustRightInd w:val="0"/>
        <w:spacing w:line="360" w:lineRule="auto"/>
        <w:ind w:left="709" w:hanging="709"/>
        <w:jc w:val="both"/>
        <w:rPr>
          <w:rFonts w:ascii="Times New Roman" w:hAnsi="Times New Roman" w:cs="Times New Roman"/>
          <w:noProof/>
        </w:rPr>
      </w:pPr>
      <w:r w:rsidRPr="00E22D5D">
        <w:rPr>
          <w:rFonts w:ascii="Times New Roman" w:hAnsi="Times New Roman" w:cs="Times New Roman"/>
          <w:noProof/>
        </w:rPr>
        <w:t xml:space="preserve">Soto Ruiz, M. N., Aguinaga Ontoso, I., Canga Armayor, N., Guillén-Grima, F., Hermoso de Mendoza, J., Serrano Monzo, I., </w:t>
      </w:r>
      <w:r w:rsidR="00B96BF6">
        <w:rPr>
          <w:rFonts w:ascii="Times New Roman" w:hAnsi="Times New Roman" w:cs="Times New Roman"/>
          <w:noProof/>
        </w:rPr>
        <w:t>y</w:t>
      </w:r>
      <w:r w:rsidRPr="00E22D5D">
        <w:rPr>
          <w:rFonts w:ascii="Times New Roman" w:hAnsi="Times New Roman" w:cs="Times New Roman"/>
          <w:noProof/>
        </w:rPr>
        <w:t xml:space="preserve"> Marín Fernández, B. (2015). Modificación del peso corporal de los estudiantes universitarios durante los tres primeros años de universidad. </w:t>
      </w:r>
      <w:r w:rsidRPr="00E22D5D">
        <w:rPr>
          <w:rFonts w:ascii="Times New Roman" w:hAnsi="Times New Roman" w:cs="Times New Roman"/>
          <w:i/>
          <w:iCs/>
          <w:noProof/>
        </w:rPr>
        <w:t>Nutr Hosp.</w:t>
      </w:r>
      <w:r w:rsidRPr="00E22D5D">
        <w:rPr>
          <w:rFonts w:ascii="Times New Roman" w:hAnsi="Times New Roman" w:cs="Times New Roman"/>
          <w:noProof/>
        </w:rPr>
        <w:t xml:space="preserve">, </w:t>
      </w:r>
      <w:r w:rsidRPr="00E22D5D">
        <w:rPr>
          <w:rFonts w:ascii="Times New Roman" w:hAnsi="Times New Roman" w:cs="Times New Roman"/>
          <w:i/>
          <w:iCs/>
          <w:noProof/>
        </w:rPr>
        <w:t>31</w:t>
      </w:r>
      <w:r w:rsidRPr="00E22D5D">
        <w:rPr>
          <w:rFonts w:ascii="Times New Roman" w:hAnsi="Times New Roman" w:cs="Times New Roman"/>
          <w:noProof/>
        </w:rPr>
        <w:t>(6), 2400–6. https://doi.org/10.3305/nh.2015.31.6.8686</w:t>
      </w:r>
    </w:p>
    <w:p w14:paraId="3349363E" w14:textId="1AB2AE49" w:rsidR="00983E60" w:rsidRDefault="00983E60" w:rsidP="00DA1886">
      <w:pPr>
        <w:widowControl w:val="0"/>
        <w:autoSpaceDE w:val="0"/>
        <w:autoSpaceDN w:val="0"/>
        <w:adjustRightInd w:val="0"/>
        <w:spacing w:line="360" w:lineRule="auto"/>
        <w:ind w:left="709" w:hanging="709"/>
        <w:jc w:val="both"/>
        <w:rPr>
          <w:rFonts w:ascii="Times New Roman" w:hAnsi="Times New Roman" w:cs="Times New Roman"/>
          <w:noProof/>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3E60" w:rsidRPr="001F4BED" w14:paraId="7B43B84B" w14:textId="77777777" w:rsidTr="00694BEF">
        <w:tc>
          <w:tcPr>
            <w:tcW w:w="3045" w:type="dxa"/>
            <w:shd w:val="clear" w:color="auto" w:fill="auto"/>
            <w:tcMar>
              <w:top w:w="100" w:type="dxa"/>
              <w:left w:w="100" w:type="dxa"/>
              <w:bottom w:w="100" w:type="dxa"/>
              <w:right w:w="100" w:type="dxa"/>
            </w:tcMar>
          </w:tcPr>
          <w:p w14:paraId="1E8A71CF" w14:textId="77777777" w:rsidR="00983E60" w:rsidRPr="0048642A" w:rsidRDefault="00983E60" w:rsidP="00694BEF">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403CE5AB" w14:textId="77777777" w:rsidR="00983E60" w:rsidRPr="0048642A" w:rsidRDefault="00983E60" w:rsidP="00694BEF">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983E60" w:rsidRPr="001F4BED" w14:paraId="57E18692" w14:textId="77777777" w:rsidTr="00694BEF">
        <w:tc>
          <w:tcPr>
            <w:tcW w:w="3045" w:type="dxa"/>
            <w:shd w:val="clear" w:color="auto" w:fill="auto"/>
            <w:tcMar>
              <w:top w:w="100" w:type="dxa"/>
              <w:left w:w="100" w:type="dxa"/>
              <w:bottom w:w="100" w:type="dxa"/>
              <w:right w:w="100" w:type="dxa"/>
            </w:tcMar>
          </w:tcPr>
          <w:p w14:paraId="70021A04" w14:textId="77777777" w:rsidR="00983E60" w:rsidRPr="0048642A" w:rsidRDefault="00983E60" w:rsidP="00694BEF">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BAD0690" w14:textId="77777777" w:rsidR="00983E60" w:rsidRPr="00983E60" w:rsidRDefault="00983E60" w:rsidP="00694BEF">
            <w:pPr>
              <w:widowControl w:val="0"/>
              <w:rPr>
                <w:b/>
                <w:sz w:val="18"/>
                <w:szCs w:val="18"/>
                <w:lang w:val="es-MX"/>
              </w:rPr>
            </w:pPr>
            <w:r w:rsidRPr="00983E60">
              <w:rPr>
                <w:b/>
                <w:sz w:val="18"/>
                <w:szCs w:val="18"/>
                <w:lang w:val="es-MX"/>
              </w:rPr>
              <w:t>Alma Rosa Maldonado-Gómez</w:t>
            </w:r>
          </w:p>
        </w:tc>
      </w:tr>
      <w:tr w:rsidR="00983E60" w:rsidRPr="001F4BED" w14:paraId="21DE85F8" w14:textId="77777777" w:rsidTr="00694BEF">
        <w:tc>
          <w:tcPr>
            <w:tcW w:w="3045" w:type="dxa"/>
            <w:shd w:val="clear" w:color="auto" w:fill="auto"/>
            <w:tcMar>
              <w:top w:w="100" w:type="dxa"/>
              <w:left w:w="100" w:type="dxa"/>
              <w:bottom w:w="100" w:type="dxa"/>
              <w:right w:w="100" w:type="dxa"/>
            </w:tcMar>
          </w:tcPr>
          <w:p w14:paraId="01F47B17" w14:textId="77777777" w:rsidR="00983E60" w:rsidRPr="0048642A" w:rsidRDefault="00983E60" w:rsidP="00694BEF">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1B22D1FD" w14:textId="77777777" w:rsidR="00983E60" w:rsidRPr="00983E60" w:rsidRDefault="00983E60" w:rsidP="00694BEF">
            <w:pPr>
              <w:widowControl w:val="0"/>
              <w:rPr>
                <w:b/>
                <w:sz w:val="18"/>
                <w:szCs w:val="18"/>
                <w:lang w:val="es-MX"/>
              </w:rPr>
            </w:pPr>
            <w:r w:rsidRPr="00983E60">
              <w:rPr>
                <w:b/>
                <w:sz w:val="18"/>
                <w:szCs w:val="18"/>
                <w:lang w:val="es-MX"/>
              </w:rPr>
              <w:t>Ruth Magdalena GallegosçTorres</w:t>
            </w:r>
          </w:p>
        </w:tc>
      </w:tr>
      <w:tr w:rsidR="00983E60" w:rsidRPr="001F4BED" w14:paraId="0B16C815" w14:textId="77777777" w:rsidTr="00694BEF">
        <w:tc>
          <w:tcPr>
            <w:tcW w:w="3045" w:type="dxa"/>
            <w:shd w:val="clear" w:color="auto" w:fill="auto"/>
            <w:tcMar>
              <w:top w:w="100" w:type="dxa"/>
              <w:left w:w="100" w:type="dxa"/>
              <w:bottom w:w="100" w:type="dxa"/>
              <w:right w:w="100" w:type="dxa"/>
            </w:tcMar>
          </w:tcPr>
          <w:p w14:paraId="70C64844" w14:textId="77777777" w:rsidR="00983E60" w:rsidRPr="0048642A" w:rsidRDefault="00983E60" w:rsidP="00694BEF">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1CF5C5B" w14:textId="77777777" w:rsidR="00983E60" w:rsidRPr="00983E60" w:rsidRDefault="00983E60" w:rsidP="00694BEF">
            <w:pPr>
              <w:widowControl w:val="0"/>
              <w:rPr>
                <w:b/>
                <w:sz w:val="18"/>
                <w:szCs w:val="18"/>
                <w:lang w:val="es-MX"/>
              </w:rPr>
            </w:pPr>
            <w:r w:rsidRPr="00983E60">
              <w:rPr>
                <w:b/>
                <w:sz w:val="18"/>
                <w:szCs w:val="18"/>
                <w:lang w:val="es-MX"/>
              </w:rPr>
              <w:t>Ruth Magdalena Gallegos-Torres</w:t>
            </w:r>
          </w:p>
        </w:tc>
      </w:tr>
      <w:tr w:rsidR="00983E60" w:rsidRPr="001F4BED" w14:paraId="10065B99" w14:textId="77777777" w:rsidTr="00694BEF">
        <w:tc>
          <w:tcPr>
            <w:tcW w:w="3045" w:type="dxa"/>
            <w:shd w:val="clear" w:color="auto" w:fill="auto"/>
            <w:tcMar>
              <w:top w:w="100" w:type="dxa"/>
              <w:left w:w="100" w:type="dxa"/>
              <w:bottom w:w="100" w:type="dxa"/>
              <w:right w:w="100" w:type="dxa"/>
            </w:tcMar>
          </w:tcPr>
          <w:p w14:paraId="040689E1" w14:textId="77777777" w:rsidR="00983E60" w:rsidRPr="0048642A" w:rsidRDefault="00983E60" w:rsidP="00694BEF">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09E42259" w14:textId="77777777" w:rsidR="00983E60" w:rsidRPr="00983E60" w:rsidRDefault="00983E60" w:rsidP="00694BEF">
            <w:pPr>
              <w:widowControl w:val="0"/>
              <w:rPr>
                <w:b/>
                <w:sz w:val="18"/>
                <w:szCs w:val="18"/>
                <w:lang w:val="es-MX"/>
              </w:rPr>
            </w:pPr>
            <w:r w:rsidRPr="00983E60">
              <w:rPr>
                <w:b/>
                <w:sz w:val="18"/>
                <w:szCs w:val="18"/>
                <w:lang w:val="es-MX"/>
              </w:rPr>
              <w:t>Alejandra García-Aldeco</w:t>
            </w:r>
          </w:p>
        </w:tc>
      </w:tr>
      <w:tr w:rsidR="00983E60" w:rsidRPr="001F4BED" w14:paraId="22566A70" w14:textId="77777777" w:rsidTr="00694BEF">
        <w:tc>
          <w:tcPr>
            <w:tcW w:w="3045" w:type="dxa"/>
            <w:shd w:val="clear" w:color="auto" w:fill="auto"/>
            <w:tcMar>
              <w:top w:w="100" w:type="dxa"/>
              <w:left w:w="100" w:type="dxa"/>
              <w:bottom w:w="100" w:type="dxa"/>
              <w:right w:w="100" w:type="dxa"/>
            </w:tcMar>
          </w:tcPr>
          <w:p w14:paraId="5EF4B00C" w14:textId="77777777" w:rsidR="00983E60" w:rsidRPr="0048642A" w:rsidRDefault="00983E60" w:rsidP="00694BEF">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6C12A525" w14:textId="77777777" w:rsidR="00983E60" w:rsidRPr="00983E60" w:rsidRDefault="00983E60" w:rsidP="00694BEF">
            <w:pPr>
              <w:widowControl w:val="0"/>
              <w:rPr>
                <w:b/>
                <w:sz w:val="18"/>
                <w:szCs w:val="18"/>
                <w:lang w:val="es-MX"/>
              </w:rPr>
            </w:pPr>
            <w:r w:rsidRPr="00983E60">
              <w:rPr>
                <w:b/>
                <w:sz w:val="18"/>
                <w:szCs w:val="18"/>
                <w:lang w:val="es-MX"/>
              </w:rPr>
              <w:t>Gustavo Argenis Hernández-Segura</w:t>
            </w:r>
          </w:p>
        </w:tc>
      </w:tr>
      <w:tr w:rsidR="00983E60" w:rsidRPr="001F4BED" w14:paraId="69CD718C" w14:textId="77777777" w:rsidTr="00694BEF">
        <w:tc>
          <w:tcPr>
            <w:tcW w:w="3045" w:type="dxa"/>
            <w:shd w:val="clear" w:color="auto" w:fill="auto"/>
            <w:tcMar>
              <w:top w:w="100" w:type="dxa"/>
              <w:left w:w="100" w:type="dxa"/>
              <w:bottom w:w="100" w:type="dxa"/>
              <w:right w:w="100" w:type="dxa"/>
            </w:tcMar>
          </w:tcPr>
          <w:p w14:paraId="683E170A" w14:textId="77777777" w:rsidR="00983E60" w:rsidRPr="0048642A" w:rsidRDefault="00983E60" w:rsidP="00694BEF">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3106B7FF" w14:textId="77777777" w:rsidR="00983E60" w:rsidRPr="00983E60" w:rsidRDefault="00983E60" w:rsidP="00694BEF">
            <w:pPr>
              <w:widowControl w:val="0"/>
              <w:rPr>
                <w:b/>
                <w:sz w:val="18"/>
                <w:szCs w:val="18"/>
                <w:lang w:val="es-MX"/>
              </w:rPr>
            </w:pPr>
            <w:r w:rsidRPr="00983E60">
              <w:rPr>
                <w:b/>
                <w:sz w:val="18"/>
                <w:szCs w:val="18"/>
                <w:lang w:val="es-MX"/>
              </w:rPr>
              <w:t>Alma Rosa Maldonado-Gómez</w:t>
            </w:r>
          </w:p>
        </w:tc>
      </w:tr>
      <w:tr w:rsidR="00983E60" w:rsidRPr="001F4BED" w14:paraId="3491DED4" w14:textId="77777777" w:rsidTr="00694BEF">
        <w:tc>
          <w:tcPr>
            <w:tcW w:w="3045" w:type="dxa"/>
            <w:shd w:val="clear" w:color="auto" w:fill="auto"/>
            <w:tcMar>
              <w:top w:w="100" w:type="dxa"/>
              <w:left w:w="100" w:type="dxa"/>
              <w:bottom w:w="100" w:type="dxa"/>
              <w:right w:w="100" w:type="dxa"/>
            </w:tcMar>
          </w:tcPr>
          <w:p w14:paraId="098A05BE" w14:textId="77777777" w:rsidR="00983E60" w:rsidRPr="0048642A" w:rsidRDefault="00983E60" w:rsidP="00694BEF">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0F0B037F" w14:textId="77777777" w:rsidR="00983E60" w:rsidRPr="00983E60" w:rsidRDefault="00983E60" w:rsidP="00694BEF">
            <w:pPr>
              <w:widowControl w:val="0"/>
              <w:rPr>
                <w:b/>
                <w:sz w:val="18"/>
                <w:szCs w:val="18"/>
                <w:lang w:val="es-MX"/>
              </w:rPr>
            </w:pPr>
            <w:r w:rsidRPr="00983E60">
              <w:rPr>
                <w:b/>
                <w:sz w:val="18"/>
                <w:szCs w:val="18"/>
                <w:lang w:val="es-MX"/>
              </w:rPr>
              <w:t>Alma Rosa Maldonado-Gómez</w:t>
            </w:r>
          </w:p>
        </w:tc>
      </w:tr>
      <w:tr w:rsidR="00983E60" w:rsidRPr="001F4BED" w14:paraId="568F11B7" w14:textId="77777777" w:rsidTr="00694BEF">
        <w:tc>
          <w:tcPr>
            <w:tcW w:w="3045" w:type="dxa"/>
            <w:shd w:val="clear" w:color="auto" w:fill="auto"/>
            <w:tcMar>
              <w:top w:w="100" w:type="dxa"/>
              <w:left w:w="100" w:type="dxa"/>
              <w:bottom w:w="100" w:type="dxa"/>
              <w:right w:w="100" w:type="dxa"/>
            </w:tcMar>
          </w:tcPr>
          <w:p w14:paraId="5B1E2DA0" w14:textId="77777777" w:rsidR="00983E60" w:rsidRPr="0048642A" w:rsidRDefault="00983E60" w:rsidP="00694BEF">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2FC93F53" w14:textId="77777777" w:rsidR="00983E60" w:rsidRPr="00983E60" w:rsidRDefault="00983E60" w:rsidP="00694BEF">
            <w:pPr>
              <w:widowControl w:val="0"/>
              <w:rPr>
                <w:b/>
                <w:sz w:val="18"/>
                <w:szCs w:val="18"/>
                <w:lang w:val="es-MX"/>
              </w:rPr>
            </w:pPr>
            <w:r w:rsidRPr="00983E60">
              <w:rPr>
                <w:b/>
                <w:sz w:val="18"/>
                <w:szCs w:val="18"/>
                <w:lang w:val="es-MX"/>
              </w:rPr>
              <w:t>Gustavo Argenis Hernández-Segura</w:t>
            </w:r>
          </w:p>
        </w:tc>
      </w:tr>
      <w:tr w:rsidR="00983E60" w:rsidRPr="001F4BED" w14:paraId="2EF782C1" w14:textId="77777777" w:rsidTr="00694BEF">
        <w:tc>
          <w:tcPr>
            <w:tcW w:w="3045" w:type="dxa"/>
            <w:shd w:val="clear" w:color="auto" w:fill="auto"/>
            <w:tcMar>
              <w:top w:w="100" w:type="dxa"/>
              <w:left w:w="100" w:type="dxa"/>
              <w:bottom w:w="100" w:type="dxa"/>
              <w:right w:w="100" w:type="dxa"/>
            </w:tcMar>
          </w:tcPr>
          <w:p w14:paraId="49A78D05" w14:textId="77777777" w:rsidR="00983E60" w:rsidRPr="0048642A" w:rsidRDefault="00983E60" w:rsidP="00694BEF">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BD9D61A" w14:textId="77777777" w:rsidR="00983E60" w:rsidRPr="00983E60" w:rsidRDefault="00983E60" w:rsidP="00694BEF">
            <w:pPr>
              <w:widowControl w:val="0"/>
              <w:rPr>
                <w:b/>
                <w:sz w:val="18"/>
                <w:szCs w:val="18"/>
                <w:lang w:val="es-MX"/>
              </w:rPr>
            </w:pPr>
            <w:r w:rsidRPr="00983E60">
              <w:rPr>
                <w:b/>
                <w:sz w:val="18"/>
                <w:szCs w:val="18"/>
                <w:lang w:val="es-MX"/>
              </w:rPr>
              <w:t>Ruth Magdalena Gallegos-Torres</w:t>
            </w:r>
          </w:p>
        </w:tc>
      </w:tr>
      <w:tr w:rsidR="00983E60" w:rsidRPr="001F4BED" w14:paraId="3AD194D4" w14:textId="77777777" w:rsidTr="00694BEF">
        <w:tc>
          <w:tcPr>
            <w:tcW w:w="3045" w:type="dxa"/>
            <w:shd w:val="clear" w:color="auto" w:fill="auto"/>
            <w:tcMar>
              <w:top w:w="100" w:type="dxa"/>
              <w:left w:w="100" w:type="dxa"/>
              <w:bottom w:w="100" w:type="dxa"/>
              <w:right w:w="100" w:type="dxa"/>
            </w:tcMar>
          </w:tcPr>
          <w:p w14:paraId="686001C0" w14:textId="77777777" w:rsidR="00983E60" w:rsidRPr="0048642A" w:rsidRDefault="00983E60" w:rsidP="00694BEF">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46300235" w14:textId="77777777" w:rsidR="00983E60" w:rsidRPr="00983E60" w:rsidRDefault="00983E60" w:rsidP="00694BEF">
            <w:pPr>
              <w:widowControl w:val="0"/>
              <w:rPr>
                <w:b/>
                <w:sz w:val="18"/>
                <w:szCs w:val="18"/>
                <w:lang w:val="es-MX"/>
              </w:rPr>
            </w:pPr>
            <w:r w:rsidRPr="00983E60">
              <w:rPr>
                <w:b/>
                <w:sz w:val="18"/>
                <w:szCs w:val="18"/>
                <w:lang w:val="es-MX"/>
              </w:rPr>
              <w:t>Gustavo Argenis Hernández-Segura</w:t>
            </w:r>
          </w:p>
        </w:tc>
      </w:tr>
      <w:tr w:rsidR="00983E60" w:rsidRPr="001F4BED" w14:paraId="33A15FA7" w14:textId="77777777" w:rsidTr="00694BEF">
        <w:tc>
          <w:tcPr>
            <w:tcW w:w="3045" w:type="dxa"/>
            <w:shd w:val="clear" w:color="auto" w:fill="auto"/>
            <w:tcMar>
              <w:top w:w="100" w:type="dxa"/>
              <w:left w:w="100" w:type="dxa"/>
              <w:bottom w:w="100" w:type="dxa"/>
              <w:right w:w="100" w:type="dxa"/>
            </w:tcMar>
          </w:tcPr>
          <w:p w14:paraId="1547603C" w14:textId="77777777" w:rsidR="00983E60" w:rsidRPr="0048642A" w:rsidRDefault="00983E60" w:rsidP="00694BEF">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6E43A1C1" w14:textId="77777777" w:rsidR="00983E60" w:rsidRPr="00983E60" w:rsidRDefault="00983E60" w:rsidP="00694BEF">
            <w:pPr>
              <w:widowControl w:val="0"/>
              <w:rPr>
                <w:b/>
                <w:sz w:val="18"/>
                <w:szCs w:val="18"/>
                <w:lang w:val="es-MX"/>
              </w:rPr>
            </w:pPr>
            <w:r w:rsidRPr="00983E60">
              <w:rPr>
                <w:b/>
                <w:sz w:val="18"/>
                <w:szCs w:val="18"/>
                <w:lang w:val="es-MX"/>
              </w:rPr>
              <w:t>Alejandra García-Aldeco</w:t>
            </w:r>
          </w:p>
        </w:tc>
      </w:tr>
      <w:tr w:rsidR="00983E60" w:rsidRPr="001F4BED" w14:paraId="3F76FBCF" w14:textId="77777777" w:rsidTr="00694BEF">
        <w:tc>
          <w:tcPr>
            <w:tcW w:w="3045" w:type="dxa"/>
            <w:shd w:val="clear" w:color="auto" w:fill="auto"/>
            <w:tcMar>
              <w:top w:w="100" w:type="dxa"/>
              <w:left w:w="100" w:type="dxa"/>
              <w:bottom w:w="100" w:type="dxa"/>
              <w:right w:w="100" w:type="dxa"/>
            </w:tcMar>
          </w:tcPr>
          <w:p w14:paraId="50DF4AEE" w14:textId="77777777" w:rsidR="00983E60" w:rsidRPr="0048642A" w:rsidRDefault="00983E60" w:rsidP="00694BEF">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14A6E52" w14:textId="77777777" w:rsidR="00983E60" w:rsidRPr="00983E60" w:rsidRDefault="00983E60" w:rsidP="00694BEF">
            <w:pPr>
              <w:widowControl w:val="0"/>
              <w:rPr>
                <w:b/>
                <w:sz w:val="18"/>
                <w:szCs w:val="18"/>
                <w:lang w:val="es-MX"/>
              </w:rPr>
            </w:pPr>
            <w:r w:rsidRPr="00983E60">
              <w:rPr>
                <w:b/>
                <w:sz w:val="18"/>
                <w:szCs w:val="18"/>
                <w:lang w:val="es-MX"/>
              </w:rPr>
              <w:t>Alejandra García-Aldeco</w:t>
            </w:r>
          </w:p>
        </w:tc>
      </w:tr>
      <w:tr w:rsidR="00983E60" w:rsidRPr="001F4BED" w14:paraId="2A94D30C" w14:textId="77777777" w:rsidTr="00694BEF">
        <w:tc>
          <w:tcPr>
            <w:tcW w:w="3045" w:type="dxa"/>
            <w:shd w:val="clear" w:color="auto" w:fill="auto"/>
            <w:tcMar>
              <w:top w:w="100" w:type="dxa"/>
              <w:left w:w="100" w:type="dxa"/>
              <w:bottom w:w="100" w:type="dxa"/>
              <w:right w:w="100" w:type="dxa"/>
            </w:tcMar>
          </w:tcPr>
          <w:p w14:paraId="52A6FAA2" w14:textId="77777777" w:rsidR="00983E60" w:rsidRPr="0048642A" w:rsidRDefault="00983E60" w:rsidP="00694BEF">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6AE9E8CC" w14:textId="3DB0ACCC" w:rsidR="00983E60" w:rsidRPr="0048642A" w:rsidRDefault="00441BCB" w:rsidP="00694BEF">
            <w:pPr>
              <w:widowControl w:val="0"/>
              <w:rPr>
                <w:sz w:val="18"/>
                <w:szCs w:val="18"/>
                <w:lang w:val="es-MX"/>
              </w:rPr>
            </w:pPr>
            <w:r w:rsidRPr="00983E60">
              <w:rPr>
                <w:b/>
                <w:sz w:val="18"/>
                <w:szCs w:val="18"/>
                <w:lang w:val="es-MX"/>
              </w:rPr>
              <w:t>Alejandra García-Aldeco</w:t>
            </w:r>
          </w:p>
        </w:tc>
      </w:tr>
      <w:tr w:rsidR="00983E60" w:rsidRPr="001F4BED" w14:paraId="42366F47" w14:textId="77777777" w:rsidTr="00694BEF">
        <w:tc>
          <w:tcPr>
            <w:tcW w:w="3045" w:type="dxa"/>
            <w:shd w:val="clear" w:color="auto" w:fill="auto"/>
            <w:tcMar>
              <w:top w:w="100" w:type="dxa"/>
              <w:left w:w="100" w:type="dxa"/>
              <w:bottom w:w="100" w:type="dxa"/>
              <w:right w:w="100" w:type="dxa"/>
            </w:tcMar>
          </w:tcPr>
          <w:p w14:paraId="2A712D6E" w14:textId="77777777" w:rsidR="00983E60" w:rsidRPr="0048642A" w:rsidRDefault="00983E60" w:rsidP="00694BEF">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52E8A608" w14:textId="1BFFA44F" w:rsidR="00983E60" w:rsidRPr="0048642A" w:rsidRDefault="00441BCB" w:rsidP="00694BEF">
            <w:pPr>
              <w:widowControl w:val="0"/>
              <w:rPr>
                <w:sz w:val="18"/>
                <w:szCs w:val="18"/>
                <w:lang w:val="es-MX"/>
              </w:rPr>
            </w:pPr>
            <w:r w:rsidRPr="00983E60">
              <w:rPr>
                <w:b/>
                <w:sz w:val="18"/>
                <w:szCs w:val="18"/>
                <w:lang w:val="es-MX"/>
              </w:rPr>
              <w:t>Alejandra García-Aldeco</w:t>
            </w:r>
          </w:p>
        </w:tc>
      </w:tr>
    </w:tbl>
    <w:p w14:paraId="53D4DE1E" w14:textId="77777777" w:rsidR="00983E60" w:rsidRPr="00E22D5D" w:rsidRDefault="00983E60" w:rsidP="00DA1886">
      <w:pPr>
        <w:widowControl w:val="0"/>
        <w:autoSpaceDE w:val="0"/>
        <w:autoSpaceDN w:val="0"/>
        <w:adjustRightInd w:val="0"/>
        <w:spacing w:line="360" w:lineRule="auto"/>
        <w:ind w:left="709" w:hanging="709"/>
        <w:jc w:val="both"/>
        <w:rPr>
          <w:rFonts w:ascii="Times New Roman" w:hAnsi="Times New Roman" w:cs="Times New Roman"/>
          <w:noProof/>
        </w:rPr>
      </w:pPr>
    </w:p>
    <w:p w14:paraId="3E058F70" w14:textId="6CCC2B2C" w:rsidR="00710277" w:rsidRPr="000E330B" w:rsidRDefault="008F0638" w:rsidP="00CF01EC">
      <w:pPr>
        <w:widowControl w:val="0"/>
        <w:autoSpaceDE w:val="0"/>
        <w:autoSpaceDN w:val="0"/>
        <w:adjustRightInd w:val="0"/>
        <w:spacing w:line="360" w:lineRule="auto"/>
        <w:ind w:left="640" w:hanging="640"/>
        <w:jc w:val="center"/>
        <w:rPr>
          <w:rFonts w:ascii="Times New Roman" w:hAnsi="Times New Roman" w:cs="Times New Roman"/>
          <w:lang w:val="es-ES"/>
        </w:rPr>
      </w:pPr>
      <w:r w:rsidRPr="000E330B">
        <w:rPr>
          <w:rFonts w:ascii="Times New Roman" w:hAnsi="Times New Roman" w:cs="Times New Roman"/>
          <w:lang w:val="es-ES"/>
        </w:rPr>
        <w:fldChar w:fldCharType="end"/>
      </w:r>
    </w:p>
    <w:p w14:paraId="16B38177" w14:textId="77777777" w:rsidR="00A16DBF" w:rsidRPr="000E330B" w:rsidRDefault="00A16DBF" w:rsidP="00B42DFA">
      <w:pPr>
        <w:jc w:val="both"/>
        <w:rPr>
          <w:rFonts w:ascii="Times New Roman" w:hAnsi="Times New Roman" w:cs="Times New Roman"/>
          <w:lang w:val="en-US"/>
        </w:rPr>
      </w:pPr>
    </w:p>
    <w:sectPr w:rsidR="00A16DBF" w:rsidRPr="000E330B" w:rsidSect="00DA1886">
      <w:headerReference w:type="even" r:id="rId13"/>
      <w:headerReference w:type="default" r:id="rId14"/>
      <w:footerReference w:type="default" r:id="rId15"/>
      <w:pgSz w:w="12240" w:h="15840"/>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1DD17" w14:textId="77777777" w:rsidR="00731315" w:rsidRDefault="00731315" w:rsidP="00A16DBF">
      <w:r>
        <w:separator/>
      </w:r>
    </w:p>
  </w:endnote>
  <w:endnote w:type="continuationSeparator" w:id="0">
    <w:p w14:paraId="76D71FF7" w14:textId="77777777" w:rsidR="00731315" w:rsidRDefault="00731315" w:rsidP="00A1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68FD" w14:textId="60D253AF" w:rsidR="00796001" w:rsidRDefault="00796001">
    <w:pPr>
      <w:pStyle w:val="Piedepgina"/>
      <w:jc w:val="right"/>
    </w:pPr>
  </w:p>
  <w:p w14:paraId="26B74DD4" w14:textId="5F8D8AE7" w:rsidR="00796001" w:rsidRDefault="00DA1886" w:rsidP="00DA1886">
    <w:pPr>
      <w:pStyle w:val="Piedepgina"/>
      <w:jc w:val="center"/>
    </w:pPr>
    <w:r w:rsidRPr="00DA1886">
      <w:rPr>
        <w:b/>
        <w:sz w:val="22"/>
      </w:rPr>
      <w:t>Vol. 6, Núm. 12                   Julio – Diciembre 2017                   DOI:</w:t>
    </w:r>
    <w:r w:rsidR="00EF5BD7">
      <w:rPr>
        <w:b/>
        <w:sz w:val="22"/>
      </w:rPr>
      <w:t xml:space="preserve"> </w:t>
    </w:r>
    <w:hyperlink r:id="rId1" w:history="1">
      <w:r w:rsidR="00EF5BD7" w:rsidRPr="00EF5BD7">
        <w:rPr>
          <w:b/>
          <w:sz w:val="22"/>
        </w:rPr>
        <w:t>10.23913/rics.v6i12.55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55EC" w14:textId="77777777" w:rsidR="00731315" w:rsidRDefault="00731315" w:rsidP="00A16DBF">
      <w:r>
        <w:separator/>
      </w:r>
    </w:p>
  </w:footnote>
  <w:footnote w:type="continuationSeparator" w:id="0">
    <w:p w14:paraId="5EFA9D8B" w14:textId="77777777" w:rsidR="00731315" w:rsidRDefault="00731315" w:rsidP="00A1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F7A9" w14:textId="77777777" w:rsidR="00796001" w:rsidRDefault="00796001" w:rsidP="00CE1974">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C0FD4A" w14:textId="77777777" w:rsidR="00796001" w:rsidRDefault="00796001" w:rsidP="00A16DB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ADBF" w14:textId="2F1D1EBC" w:rsidR="00796001" w:rsidRDefault="00DA1886" w:rsidP="00DA1886">
    <w:pPr>
      <w:pStyle w:val="Encabezado"/>
      <w:ind w:right="360"/>
      <w:jc w:val="center"/>
    </w:pPr>
    <w:r>
      <w:rPr>
        <w:noProof/>
        <w:lang w:val="en-US"/>
      </w:rPr>
      <w:drawing>
        <wp:inline distT="0" distB="0" distL="0" distR="0" wp14:anchorId="0B30D031" wp14:editId="6AAF9C9F">
          <wp:extent cx="5610225" cy="66675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B01"/>
    <w:multiLevelType w:val="hybridMultilevel"/>
    <w:tmpl w:val="C104335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1117706"/>
    <w:multiLevelType w:val="hybridMultilevel"/>
    <w:tmpl w:val="BC0E1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3C3436"/>
    <w:multiLevelType w:val="hybridMultilevel"/>
    <w:tmpl w:val="698C9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E4"/>
    <w:rsid w:val="0000165F"/>
    <w:rsid w:val="0002318C"/>
    <w:rsid w:val="000566AC"/>
    <w:rsid w:val="00082DFF"/>
    <w:rsid w:val="000A1EFB"/>
    <w:rsid w:val="000A31ED"/>
    <w:rsid w:val="000A4CDD"/>
    <w:rsid w:val="000A7653"/>
    <w:rsid w:val="000E087C"/>
    <w:rsid w:val="000E330B"/>
    <w:rsid w:val="001015EB"/>
    <w:rsid w:val="00124D98"/>
    <w:rsid w:val="00155F5F"/>
    <w:rsid w:val="0018002B"/>
    <w:rsid w:val="00182A48"/>
    <w:rsid w:val="00195D8E"/>
    <w:rsid w:val="001A1E96"/>
    <w:rsid w:val="001B26E2"/>
    <w:rsid w:val="001C3784"/>
    <w:rsid w:val="001D7919"/>
    <w:rsid w:val="001F5EE1"/>
    <w:rsid w:val="0020260B"/>
    <w:rsid w:val="00212ADB"/>
    <w:rsid w:val="002153A7"/>
    <w:rsid w:val="00267548"/>
    <w:rsid w:val="00273EB1"/>
    <w:rsid w:val="002919CA"/>
    <w:rsid w:val="00295CA3"/>
    <w:rsid w:val="002A576E"/>
    <w:rsid w:val="002A5E68"/>
    <w:rsid w:val="002C5525"/>
    <w:rsid w:val="002E3221"/>
    <w:rsid w:val="002F4E35"/>
    <w:rsid w:val="0030501F"/>
    <w:rsid w:val="003231AD"/>
    <w:rsid w:val="00325D46"/>
    <w:rsid w:val="0032714D"/>
    <w:rsid w:val="00327533"/>
    <w:rsid w:val="003305B2"/>
    <w:rsid w:val="00383AC8"/>
    <w:rsid w:val="00386F1F"/>
    <w:rsid w:val="00387A70"/>
    <w:rsid w:val="00393B92"/>
    <w:rsid w:val="003A027B"/>
    <w:rsid w:val="003B4C59"/>
    <w:rsid w:val="003B5D9B"/>
    <w:rsid w:val="003B652F"/>
    <w:rsid w:val="003E7C1A"/>
    <w:rsid w:val="003F37DE"/>
    <w:rsid w:val="00402093"/>
    <w:rsid w:val="0040340E"/>
    <w:rsid w:val="00406BD0"/>
    <w:rsid w:val="0041437B"/>
    <w:rsid w:val="0041491A"/>
    <w:rsid w:val="00416697"/>
    <w:rsid w:val="004317C1"/>
    <w:rsid w:val="00441BCB"/>
    <w:rsid w:val="00443021"/>
    <w:rsid w:val="00456BF9"/>
    <w:rsid w:val="00474D83"/>
    <w:rsid w:val="004A1EAE"/>
    <w:rsid w:val="004B19FC"/>
    <w:rsid w:val="004B670D"/>
    <w:rsid w:val="004C635E"/>
    <w:rsid w:val="004D7DCC"/>
    <w:rsid w:val="004F5F0D"/>
    <w:rsid w:val="005013B2"/>
    <w:rsid w:val="0053115B"/>
    <w:rsid w:val="0053343E"/>
    <w:rsid w:val="00566EF6"/>
    <w:rsid w:val="00571EB3"/>
    <w:rsid w:val="00595F0E"/>
    <w:rsid w:val="005A2675"/>
    <w:rsid w:val="005B5540"/>
    <w:rsid w:val="005C5A3A"/>
    <w:rsid w:val="005D4633"/>
    <w:rsid w:val="005E3A41"/>
    <w:rsid w:val="005E5553"/>
    <w:rsid w:val="005E764E"/>
    <w:rsid w:val="0061539B"/>
    <w:rsid w:val="00616EFD"/>
    <w:rsid w:val="00620ECF"/>
    <w:rsid w:val="00623B2F"/>
    <w:rsid w:val="00623E1E"/>
    <w:rsid w:val="00661BCA"/>
    <w:rsid w:val="006620D3"/>
    <w:rsid w:val="006625C4"/>
    <w:rsid w:val="00671A8A"/>
    <w:rsid w:val="00675FAA"/>
    <w:rsid w:val="006767D0"/>
    <w:rsid w:val="00696547"/>
    <w:rsid w:val="006A13C3"/>
    <w:rsid w:val="006A3FEC"/>
    <w:rsid w:val="006C6EEB"/>
    <w:rsid w:val="006F417F"/>
    <w:rsid w:val="006F46E4"/>
    <w:rsid w:val="006F6FA1"/>
    <w:rsid w:val="0070230E"/>
    <w:rsid w:val="007069DF"/>
    <w:rsid w:val="00707FDF"/>
    <w:rsid w:val="00710277"/>
    <w:rsid w:val="00722265"/>
    <w:rsid w:val="00731315"/>
    <w:rsid w:val="0073497F"/>
    <w:rsid w:val="00752ADD"/>
    <w:rsid w:val="00753277"/>
    <w:rsid w:val="00772BC7"/>
    <w:rsid w:val="00796001"/>
    <w:rsid w:val="00797973"/>
    <w:rsid w:val="007B4165"/>
    <w:rsid w:val="007B4FE4"/>
    <w:rsid w:val="007C49FE"/>
    <w:rsid w:val="007E3AF2"/>
    <w:rsid w:val="008042CD"/>
    <w:rsid w:val="00811B63"/>
    <w:rsid w:val="00817332"/>
    <w:rsid w:val="008214CF"/>
    <w:rsid w:val="00867477"/>
    <w:rsid w:val="00873865"/>
    <w:rsid w:val="00884AF6"/>
    <w:rsid w:val="008C2263"/>
    <w:rsid w:val="008C2283"/>
    <w:rsid w:val="008F0638"/>
    <w:rsid w:val="009036D3"/>
    <w:rsid w:val="00917133"/>
    <w:rsid w:val="00950034"/>
    <w:rsid w:val="00962CA5"/>
    <w:rsid w:val="00964772"/>
    <w:rsid w:val="0097042A"/>
    <w:rsid w:val="0097166D"/>
    <w:rsid w:val="009716AC"/>
    <w:rsid w:val="0097768B"/>
    <w:rsid w:val="00983E60"/>
    <w:rsid w:val="00997E34"/>
    <w:rsid w:val="009A40FC"/>
    <w:rsid w:val="009B645D"/>
    <w:rsid w:val="009E44C5"/>
    <w:rsid w:val="009F096D"/>
    <w:rsid w:val="009F3717"/>
    <w:rsid w:val="00A03BA1"/>
    <w:rsid w:val="00A070FC"/>
    <w:rsid w:val="00A13E74"/>
    <w:rsid w:val="00A148BB"/>
    <w:rsid w:val="00A16DBF"/>
    <w:rsid w:val="00A1792D"/>
    <w:rsid w:val="00A36B90"/>
    <w:rsid w:val="00A57BD7"/>
    <w:rsid w:val="00A652DC"/>
    <w:rsid w:val="00A761AD"/>
    <w:rsid w:val="00A83DB6"/>
    <w:rsid w:val="00A85562"/>
    <w:rsid w:val="00AA03FA"/>
    <w:rsid w:val="00AA6522"/>
    <w:rsid w:val="00AA7FFC"/>
    <w:rsid w:val="00AB07B3"/>
    <w:rsid w:val="00AB765D"/>
    <w:rsid w:val="00AC188B"/>
    <w:rsid w:val="00AC2F9F"/>
    <w:rsid w:val="00AD693B"/>
    <w:rsid w:val="00AE4F96"/>
    <w:rsid w:val="00AF42DD"/>
    <w:rsid w:val="00B42DFA"/>
    <w:rsid w:val="00B47F22"/>
    <w:rsid w:val="00B612F6"/>
    <w:rsid w:val="00B66091"/>
    <w:rsid w:val="00B94CE8"/>
    <w:rsid w:val="00B968DB"/>
    <w:rsid w:val="00B96BF6"/>
    <w:rsid w:val="00BA6920"/>
    <w:rsid w:val="00BC70CA"/>
    <w:rsid w:val="00BE18B1"/>
    <w:rsid w:val="00BF7ECD"/>
    <w:rsid w:val="00C43417"/>
    <w:rsid w:val="00C741B1"/>
    <w:rsid w:val="00C74E3F"/>
    <w:rsid w:val="00C93FAD"/>
    <w:rsid w:val="00CB5499"/>
    <w:rsid w:val="00CC73F1"/>
    <w:rsid w:val="00CD1A65"/>
    <w:rsid w:val="00CD2BC0"/>
    <w:rsid w:val="00CD5E9D"/>
    <w:rsid w:val="00CE1974"/>
    <w:rsid w:val="00CF01EC"/>
    <w:rsid w:val="00D126CB"/>
    <w:rsid w:val="00D16AE7"/>
    <w:rsid w:val="00D25EF1"/>
    <w:rsid w:val="00D359B3"/>
    <w:rsid w:val="00D4686A"/>
    <w:rsid w:val="00D51178"/>
    <w:rsid w:val="00D60E18"/>
    <w:rsid w:val="00D615B8"/>
    <w:rsid w:val="00D61897"/>
    <w:rsid w:val="00D73B03"/>
    <w:rsid w:val="00D73E1A"/>
    <w:rsid w:val="00D84112"/>
    <w:rsid w:val="00D8613C"/>
    <w:rsid w:val="00D90EC9"/>
    <w:rsid w:val="00DA1886"/>
    <w:rsid w:val="00DA4556"/>
    <w:rsid w:val="00DA7B92"/>
    <w:rsid w:val="00DB3A94"/>
    <w:rsid w:val="00DC1693"/>
    <w:rsid w:val="00DC7AEF"/>
    <w:rsid w:val="00DD65AF"/>
    <w:rsid w:val="00DD7746"/>
    <w:rsid w:val="00DE6808"/>
    <w:rsid w:val="00E02163"/>
    <w:rsid w:val="00E04E58"/>
    <w:rsid w:val="00E07FFA"/>
    <w:rsid w:val="00E129A7"/>
    <w:rsid w:val="00E22D5D"/>
    <w:rsid w:val="00E275E0"/>
    <w:rsid w:val="00E50A4E"/>
    <w:rsid w:val="00E630D2"/>
    <w:rsid w:val="00E84C43"/>
    <w:rsid w:val="00EC44F5"/>
    <w:rsid w:val="00EC519A"/>
    <w:rsid w:val="00EC6D4D"/>
    <w:rsid w:val="00EE3079"/>
    <w:rsid w:val="00EE434F"/>
    <w:rsid w:val="00EF5BD7"/>
    <w:rsid w:val="00F549AE"/>
    <w:rsid w:val="00F56CE9"/>
    <w:rsid w:val="00F7050C"/>
    <w:rsid w:val="00F84FDA"/>
    <w:rsid w:val="00F905E2"/>
    <w:rsid w:val="00F93020"/>
    <w:rsid w:val="00F93F7D"/>
    <w:rsid w:val="00FA2096"/>
    <w:rsid w:val="00FA236D"/>
    <w:rsid w:val="00FC0FCA"/>
    <w:rsid w:val="00FC63BA"/>
    <w:rsid w:val="00FF1A4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6F16"/>
  <w15:docId w15:val="{AFADE0A3-9AF9-4783-A16D-CD0B060A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next w:val="Normal"/>
    <w:link w:val="Ttulo3Car"/>
    <w:rsid w:val="00983E60"/>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2DFA"/>
    <w:rPr>
      <w:color w:val="0563C1" w:themeColor="hyperlink"/>
      <w:u w:val="single"/>
    </w:rPr>
  </w:style>
  <w:style w:type="paragraph" w:styleId="Encabezado">
    <w:name w:val="header"/>
    <w:basedOn w:val="Normal"/>
    <w:link w:val="EncabezadoCar"/>
    <w:uiPriority w:val="99"/>
    <w:unhideWhenUsed/>
    <w:rsid w:val="00A16DBF"/>
    <w:pPr>
      <w:tabs>
        <w:tab w:val="center" w:pos="4419"/>
        <w:tab w:val="right" w:pos="8838"/>
      </w:tabs>
    </w:pPr>
  </w:style>
  <w:style w:type="character" w:customStyle="1" w:styleId="EncabezadoCar">
    <w:name w:val="Encabezado Car"/>
    <w:basedOn w:val="Fuentedeprrafopredeter"/>
    <w:link w:val="Encabezado"/>
    <w:uiPriority w:val="99"/>
    <w:rsid w:val="00A16DBF"/>
  </w:style>
  <w:style w:type="character" w:styleId="Nmerodepgina">
    <w:name w:val="page number"/>
    <w:basedOn w:val="Fuentedeprrafopredeter"/>
    <w:uiPriority w:val="99"/>
    <w:semiHidden/>
    <w:unhideWhenUsed/>
    <w:rsid w:val="00A16DBF"/>
  </w:style>
  <w:style w:type="character" w:customStyle="1" w:styleId="apple-converted-space">
    <w:name w:val="apple-converted-space"/>
    <w:basedOn w:val="Fuentedeprrafopredeter"/>
    <w:rsid w:val="00A652DC"/>
  </w:style>
  <w:style w:type="table" w:styleId="Tablaconcuadrcula">
    <w:name w:val="Table Grid"/>
    <w:basedOn w:val="Tablanormal"/>
    <w:uiPriority w:val="39"/>
    <w:rsid w:val="00386F1F"/>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7AEF"/>
    <w:pPr>
      <w:ind w:left="720"/>
      <w:contextualSpacing/>
    </w:pPr>
  </w:style>
  <w:style w:type="paragraph" w:styleId="NormalWeb">
    <w:name w:val="Normal (Web)"/>
    <w:basedOn w:val="Normal"/>
    <w:uiPriority w:val="99"/>
    <w:unhideWhenUsed/>
    <w:rsid w:val="00FF1A4F"/>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0E330B"/>
    <w:rPr>
      <w:rFonts w:ascii="Tahoma" w:hAnsi="Tahoma" w:cs="Tahoma"/>
      <w:sz w:val="16"/>
      <w:szCs w:val="16"/>
    </w:rPr>
  </w:style>
  <w:style w:type="character" w:customStyle="1" w:styleId="TextodegloboCar">
    <w:name w:val="Texto de globo Car"/>
    <w:basedOn w:val="Fuentedeprrafopredeter"/>
    <w:link w:val="Textodeglobo"/>
    <w:uiPriority w:val="99"/>
    <w:semiHidden/>
    <w:rsid w:val="000E330B"/>
    <w:rPr>
      <w:rFonts w:ascii="Tahoma" w:hAnsi="Tahoma" w:cs="Tahoma"/>
      <w:sz w:val="16"/>
      <w:szCs w:val="16"/>
    </w:rPr>
  </w:style>
  <w:style w:type="paragraph" w:styleId="Piedepgina">
    <w:name w:val="footer"/>
    <w:basedOn w:val="Normal"/>
    <w:link w:val="PiedepginaCar"/>
    <w:uiPriority w:val="99"/>
    <w:unhideWhenUsed/>
    <w:rsid w:val="00E22D5D"/>
    <w:pPr>
      <w:tabs>
        <w:tab w:val="center" w:pos="4419"/>
        <w:tab w:val="right" w:pos="8838"/>
      </w:tabs>
    </w:pPr>
  </w:style>
  <w:style w:type="character" w:customStyle="1" w:styleId="PiedepginaCar">
    <w:name w:val="Pie de página Car"/>
    <w:basedOn w:val="Fuentedeprrafopredeter"/>
    <w:link w:val="Piedepgina"/>
    <w:uiPriority w:val="99"/>
    <w:rsid w:val="00E22D5D"/>
  </w:style>
  <w:style w:type="character" w:styleId="Textodelmarcadordeposicin">
    <w:name w:val="Placeholder Text"/>
    <w:basedOn w:val="Fuentedeprrafopredeter"/>
    <w:uiPriority w:val="99"/>
    <w:semiHidden/>
    <w:rsid w:val="00A03BA1"/>
    <w:rPr>
      <w:color w:val="808080"/>
    </w:rPr>
  </w:style>
  <w:style w:type="character" w:customStyle="1" w:styleId="Ttulo3Car">
    <w:name w:val="Título 3 Car"/>
    <w:basedOn w:val="Fuentedeprrafopredeter"/>
    <w:link w:val="Ttulo3"/>
    <w:rsid w:val="00983E60"/>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2308">
      <w:bodyDiv w:val="1"/>
      <w:marLeft w:val="0"/>
      <w:marRight w:val="0"/>
      <w:marTop w:val="0"/>
      <w:marBottom w:val="0"/>
      <w:divBdr>
        <w:top w:val="none" w:sz="0" w:space="0" w:color="auto"/>
        <w:left w:val="none" w:sz="0" w:space="0" w:color="auto"/>
        <w:bottom w:val="none" w:sz="0" w:space="0" w:color="auto"/>
        <w:right w:val="none" w:sz="0" w:space="0" w:color="auto"/>
      </w:divBdr>
    </w:div>
    <w:div w:id="1979721379">
      <w:bodyDiv w:val="1"/>
      <w:marLeft w:val="0"/>
      <w:marRight w:val="0"/>
      <w:marTop w:val="0"/>
      <w:marBottom w:val="0"/>
      <w:divBdr>
        <w:top w:val="none" w:sz="0" w:space="0" w:color="auto"/>
        <w:left w:val="none" w:sz="0" w:space="0" w:color="auto"/>
        <w:bottom w:val="none" w:sz="0" w:space="0" w:color="auto"/>
        <w:right w:val="none" w:sz="0" w:space="0" w:color="auto"/>
      </w:divBdr>
    </w:div>
    <w:div w:id="2085180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mamaldonado@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o.argenis.hernandez@uaq.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ealdeco@gmail.com" TargetMode="External"/><Relationship Id="rId4" Type="http://schemas.openxmlformats.org/officeDocument/2006/relationships/settings" Target="settings.xml"/><Relationship Id="rId9" Type="http://schemas.openxmlformats.org/officeDocument/2006/relationships/hyperlink" Target="mailto:isisrmgx@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6i12.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Hoja1!$B$3</c:f>
              <c:strCache>
                <c:ptCount val="1"/>
                <c:pt idx="0">
                  <c:v>Técnico en Enfermería</c:v>
                </c:pt>
              </c:strCache>
            </c:strRef>
          </c:tx>
          <c:spPr>
            <a:solidFill>
              <a:schemeClr val="accent1"/>
            </a:solidFill>
            <a:ln>
              <a:noFill/>
            </a:ln>
            <a:effectLst/>
          </c:spPr>
          <c:invertIfNegative val="0"/>
          <c:cat>
            <c:strRef>
              <c:f>Hoja1!$C$2:$F$2</c:f>
              <c:strCache>
                <c:ptCount val="4"/>
                <c:pt idx="0">
                  <c:v>Bajo peso</c:v>
                </c:pt>
                <c:pt idx="1">
                  <c:v>Peso normal</c:v>
                </c:pt>
                <c:pt idx="2">
                  <c:v>Sobrepeso</c:v>
                </c:pt>
                <c:pt idx="3">
                  <c:v>Obesidad</c:v>
                </c:pt>
              </c:strCache>
            </c:strRef>
          </c:cat>
          <c:val>
            <c:numRef>
              <c:f>Hoja1!$C$3:$F$3</c:f>
              <c:numCache>
                <c:formatCode>General</c:formatCode>
                <c:ptCount val="4"/>
                <c:pt idx="0">
                  <c:v>1</c:v>
                </c:pt>
                <c:pt idx="1">
                  <c:v>39</c:v>
                </c:pt>
                <c:pt idx="2">
                  <c:v>8</c:v>
                </c:pt>
                <c:pt idx="3">
                  <c:v>4</c:v>
                </c:pt>
              </c:numCache>
            </c:numRef>
          </c:val>
          <c:extLst>
            <c:ext xmlns:c16="http://schemas.microsoft.com/office/drawing/2014/chart" uri="{C3380CC4-5D6E-409C-BE32-E72D297353CC}">
              <c16:uniqueId val="{00000000-23C1-4FEC-92CE-E9E65FAD099C}"/>
            </c:ext>
          </c:extLst>
        </c:ser>
        <c:ser>
          <c:idx val="1"/>
          <c:order val="1"/>
          <c:tx>
            <c:strRef>
              <c:f>Hoja1!$B$4</c:f>
              <c:strCache>
                <c:ptCount val="1"/>
                <c:pt idx="0">
                  <c:v>Licenciado en Enfermería</c:v>
                </c:pt>
              </c:strCache>
            </c:strRef>
          </c:tx>
          <c:spPr>
            <a:pattFill prst="wdUpDiag">
              <a:fgClr>
                <a:schemeClr val="tx1"/>
              </a:fgClr>
              <a:bgClr>
                <a:schemeClr val="bg1"/>
              </a:bgClr>
            </a:pattFill>
            <a:ln>
              <a:solidFill>
                <a:sysClr val="windowText" lastClr="000000"/>
              </a:solidFill>
            </a:ln>
            <a:effectLst/>
          </c:spPr>
          <c:invertIfNegative val="0"/>
          <c:cat>
            <c:strRef>
              <c:f>Hoja1!$C$2:$F$2</c:f>
              <c:strCache>
                <c:ptCount val="4"/>
                <c:pt idx="0">
                  <c:v>Bajo peso</c:v>
                </c:pt>
                <c:pt idx="1">
                  <c:v>Peso normal</c:v>
                </c:pt>
                <c:pt idx="2">
                  <c:v>Sobrepeso</c:v>
                </c:pt>
                <c:pt idx="3">
                  <c:v>Obesidad</c:v>
                </c:pt>
              </c:strCache>
            </c:strRef>
          </c:cat>
          <c:val>
            <c:numRef>
              <c:f>Hoja1!$C$4:$F$4</c:f>
              <c:numCache>
                <c:formatCode>General</c:formatCode>
                <c:ptCount val="4"/>
                <c:pt idx="0">
                  <c:v>8</c:v>
                </c:pt>
                <c:pt idx="1">
                  <c:v>101</c:v>
                </c:pt>
                <c:pt idx="2">
                  <c:v>65</c:v>
                </c:pt>
                <c:pt idx="3">
                  <c:v>26</c:v>
                </c:pt>
              </c:numCache>
            </c:numRef>
          </c:val>
          <c:extLst>
            <c:ext xmlns:c16="http://schemas.microsoft.com/office/drawing/2014/chart" uri="{C3380CC4-5D6E-409C-BE32-E72D297353CC}">
              <c16:uniqueId val="{00000001-23C1-4FEC-92CE-E9E65FAD099C}"/>
            </c:ext>
          </c:extLst>
        </c:ser>
        <c:dLbls>
          <c:showLegendKey val="0"/>
          <c:showVal val="0"/>
          <c:showCatName val="0"/>
          <c:showSerName val="0"/>
          <c:showPercent val="0"/>
          <c:showBubbleSize val="0"/>
        </c:dLbls>
        <c:gapWidth val="150"/>
        <c:axId val="2099839088"/>
        <c:axId val="2099825776"/>
      </c:barChart>
      <c:catAx>
        <c:axId val="209983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Peso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9825776"/>
        <c:crosses val="autoZero"/>
        <c:auto val="1"/>
        <c:lblAlgn val="ctr"/>
        <c:lblOffset val="100"/>
        <c:noMultiLvlLbl val="0"/>
      </c:catAx>
      <c:valAx>
        <c:axId val="209982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Frecuencia</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983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BAF0-98D6-4EEB-930B-CB5255C8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10208</Words>
  <Characters>56150</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Magdalena Gallegos Torres</dc:creator>
  <cp:lastModifiedBy>Naira Niktè Santillan</cp:lastModifiedBy>
  <cp:revision>9</cp:revision>
  <dcterms:created xsi:type="dcterms:W3CDTF">2017-10-14T22:27:00Z</dcterms:created>
  <dcterms:modified xsi:type="dcterms:W3CDTF">2017-10-18T15:36:00Z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0f4130e4-d244-3c11-8204-b42175c19d18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